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E9" w:rsidRPr="00E2119B" w:rsidRDefault="00344CE9" w:rsidP="00325D12">
      <w:bookmarkStart w:id="0" w:name="1"/>
    </w:p>
    <w:p w:rsidR="009176F2" w:rsidRDefault="009176F2" w:rsidP="00325D12"/>
    <w:p w:rsidR="00455CD7" w:rsidRDefault="00455CD7" w:rsidP="00325D12"/>
    <w:p w:rsidR="00455CD7" w:rsidRDefault="00455CD7" w:rsidP="00325D12"/>
    <w:p w:rsidR="00455CD7" w:rsidRDefault="00455CD7" w:rsidP="00325D12"/>
    <w:p w:rsidR="00455CD7" w:rsidRDefault="00455CD7" w:rsidP="00325D12"/>
    <w:p w:rsidR="00455CD7" w:rsidRPr="00854449" w:rsidRDefault="00455CD7" w:rsidP="00325D12"/>
    <w:p w:rsidR="00CF0B4F" w:rsidRPr="00854449" w:rsidRDefault="00CF0B4F" w:rsidP="00325D12"/>
    <w:p w:rsidR="008710A3" w:rsidRDefault="008710A3" w:rsidP="00325D12"/>
    <w:p w:rsidR="00E33F00" w:rsidRDefault="00E33F00" w:rsidP="00325D12"/>
    <w:p w:rsidR="00E33F00" w:rsidRDefault="00E33F00" w:rsidP="00325D12"/>
    <w:p w:rsidR="007F3C14" w:rsidRPr="00982ADA" w:rsidRDefault="007F3C14" w:rsidP="00C745BE">
      <w:pPr>
        <w:pStyle w:val="phtitlepagesystemfull"/>
        <w:rPr>
          <w:lang w:val="en-US"/>
        </w:rPr>
      </w:pPr>
    </w:p>
    <w:p w:rsidR="001F107D" w:rsidRDefault="001F107D" w:rsidP="00C745BE">
      <w:pPr>
        <w:pStyle w:val="phtitlepagesystemfull"/>
      </w:pPr>
      <w:r w:rsidRPr="0095672F">
        <w:t xml:space="preserve">ЧО. Загрузка результатов экспертизы от СМО </w:t>
      </w:r>
    </w:p>
    <w:p w:rsidR="00E56C6C" w:rsidRPr="0095672F" w:rsidRDefault="001F107D" w:rsidP="00C745BE">
      <w:pPr>
        <w:pStyle w:val="phtitlepagesystemfull"/>
      </w:pPr>
      <w:r w:rsidRPr="0095672F">
        <w:t>285 приказ версия 3.1</w:t>
      </w:r>
      <w:bookmarkEnd w:id="0"/>
    </w:p>
    <w:p w:rsidR="00001B6E" w:rsidRPr="0095672F" w:rsidRDefault="001F107D" w:rsidP="00001B6E">
      <w:pPr>
        <w:pStyle w:val="phtitlepagesystemshort"/>
        <w:rPr>
          <w:b w:val="0"/>
          <w:sz w:val="24"/>
          <w:szCs w:val="24"/>
        </w:rPr>
      </w:pPr>
      <w:r w:rsidRPr="00001B6E">
        <w:rPr>
          <w:b w:val="0"/>
          <w:sz w:val="24"/>
          <w:szCs w:val="24"/>
        </w:rPr>
        <w:t>Версия</w:t>
      </w:r>
      <w:r w:rsidRPr="0095672F">
        <w:rPr>
          <w:b w:val="0"/>
          <w:sz w:val="24"/>
          <w:szCs w:val="24"/>
        </w:rPr>
        <w:t xml:space="preserve"> </w:t>
      </w:r>
      <w:r w:rsidRPr="00001B6E">
        <w:rPr>
          <w:b w:val="0"/>
          <w:sz w:val="24"/>
          <w:szCs w:val="24"/>
        </w:rPr>
        <w:t>от</w:t>
      </w:r>
      <w:r w:rsidRPr="0095672F">
        <w:rPr>
          <w:b w:val="0"/>
          <w:sz w:val="24"/>
          <w:szCs w:val="24"/>
        </w:rPr>
        <w:t xml:space="preserve"> 28.11.2022</w:t>
      </w:r>
      <w:r w:rsidR="00143B4B" w:rsidRPr="00143B4B">
        <w:rPr>
          <w:b w:val="0"/>
          <w:sz w:val="24"/>
          <w:szCs w:val="24"/>
          <w:lang w:val="en-US"/>
        </w:rPr>
        <w:t> </w:t>
      </w:r>
      <w:r w:rsidR="00143B4B">
        <w:rPr>
          <w:b w:val="0"/>
          <w:sz w:val="24"/>
          <w:szCs w:val="24"/>
        </w:rPr>
        <w:t>г</w:t>
      </w:r>
      <w:r w:rsidR="00143B4B" w:rsidRPr="0095672F">
        <w:rPr>
          <w:b w:val="0"/>
          <w:sz w:val="24"/>
          <w:szCs w:val="24"/>
        </w:rPr>
        <w:t>.</w:t>
      </w:r>
    </w:p>
    <w:p w:rsidR="0058329F" w:rsidRPr="0095672F" w:rsidRDefault="0058329F" w:rsidP="00325D12"/>
    <w:p w:rsidR="00D841F2" w:rsidRPr="0095672F" w:rsidRDefault="001F107D" w:rsidP="00487784">
      <w:pPr>
        <w:pStyle w:val="phtitlepageother"/>
      </w:pPr>
      <w:r w:rsidRPr="00225535">
        <w:t>На</w:t>
      </w:r>
      <w:r w:rsidRPr="0095672F">
        <w:t xml:space="preserve"> </w:t>
      </w:r>
      <w:r w:rsidR="0088633A" w:rsidRPr="004846CB">
        <w:rPr>
          <w:noProof/>
        </w:rPr>
        <w:t>1</w:t>
      </w:r>
      <w:r w:rsidR="004846CB" w:rsidRPr="004846CB">
        <w:rPr>
          <w:noProof/>
        </w:rPr>
        <w:t>4</w:t>
      </w:r>
      <w:r w:rsidRPr="0095672F">
        <w:t xml:space="preserve"> </w:t>
      </w:r>
      <w:r w:rsidRPr="00225535">
        <w:t>листах</w:t>
      </w:r>
      <w:r w:rsidRPr="0095672F">
        <w:br w:type="page"/>
      </w:r>
    </w:p>
    <w:p w:rsidR="000D499C" w:rsidRPr="0095672F" w:rsidRDefault="000D499C" w:rsidP="00325D12">
      <w:pPr>
        <w:pStyle w:val="10"/>
        <w:rPr>
          <w:noProof/>
        </w:rPr>
        <w:sectPr w:rsidR="000D499C" w:rsidRPr="0095672F" w:rsidSect="004C6B4F">
          <w:headerReference w:type="default" r:id="rId8"/>
          <w:footerReference w:type="even" r:id="rId9"/>
          <w:footerReference w:type="default" r:id="rId10"/>
          <w:footerReference w:type="first" r:id="rId11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/>
          <w:color w:val="404040" w:themeColor="text1" w:themeTint="BF"/>
          <w:kern w:val="0"/>
          <w:sz w:val="20"/>
          <w:szCs w:val="24"/>
          <w:lang w:eastAsia="ru-RU"/>
        </w:rPr>
        <w:id w:val="2041236847"/>
        <w:docPartObj>
          <w:docPartGallery w:val="Table of Contents"/>
          <w:docPartUnique/>
        </w:docPartObj>
      </w:sdtPr>
      <w:sdtEndPr>
        <w:rPr>
          <w:rFonts w:ascii="Times New Roman" w:hAnsi="Times New Roman"/>
          <w:bCs w:val="0"/>
          <w:color w:val="000000" w:themeColor="text1"/>
          <w:sz w:val="24"/>
        </w:rPr>
      </w:sdtEndPr>
      <w:sdtContent>
        <w:p w:rsidR="000D6D79" w:rsidRPr="0018068C" w:rsidRDefault="001F107D" w:rsidP="00C745BE">
          <w:pPr>
            <w:pStyle w:val="af0"/>
            <w:rPr>
              <w:rFonts w:hint="eastAsia"/>
              <w:lang w:val="en-US"/>
            </w:rPr>
          </w:pPr>
          <w:r w:rsidRPr="00C745BE">
            <w:t>Содержание</w:t>
          </w:r>
        </w:p>
        <w:p w:rsidR="004846CB" w:rsidRDefault="00200FC3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r w:rsidRPr="00200FC3">
            <w:rPr>
              <w:iCs/>
              <w:szCs w:val="22"/>
            </w:rPr>
            <w:fldChar w:fldCharType="begin"/>
          </w:r>
          <w:r w:rsidR="001F107D" w:rsidRPr="0018068C">
            <w:rPr>
              <w:lang w:val="en-US"/>
            </w:rPr>
            <w:instrText xml:space="preserve"> TOC \o "1-3" \h \z \u </w:instrText>
          </w:r>
          <w:r w:rsidRPr="00200FC3">
            <w:rPr>
              <w:iCs/>
              <w:szCs w:val="22"/>
            </w:rPr>
            <w:fldChar w:fldCharType="separate"/>
          </w:r>
          <w:hyperlink w:anchor="_Toc120612611" w:history="1">
            <w:r w:rsidR="004846CB" w:rsidRPr="00084F3A">
              <w:rPr>
                <w:rStyle w:val="a5"/>
                <w:noProof/>
              </w:rPr>
              <w:t>1</w:t>
            </w:r>
            <w:r w:rsidR="004846CB"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="004846CB" w:rsidRPr="00084F3A">
              <w:rPr>
                <w:rStyle w:val="a5"/>
                <w:noProof/>
              </w:rPr>
              <w:t>Формирование имени файла</w:t>
            </w:r>
            <w:r w:rsidR="004846CB">
              <w:rPr>
                <w:noProof/>
                <w:webHidden/>
              </w:rPr>
              <w:tab/>
            </w:r>
            <w:r w:rsidR="004846CB">
              <w:rPr>
                <w:noProof/>
                <w:webHidden/>
              </w:rPr>
              <w:fldChar w:fldCharType="begin"/>
            </w:r>
            <w:r w:rsidR="004846CB">
              <w:rPr>
                <w:noProof/>
                <w:webHidden/>
              </w:rPr>
              <w:instrText xml:space="preserve"> PAGEREF _Toc120612611 \h </w:instrText>
            </w:r>
            <w:r w:rsidR="004846CB">
              <w:rPr>
                <w:noProof/>
                <w:webHidden/>
              </w:rPr>
            </w:r>
            <w:r w:rsidR="004846CB">
              <w:rPr>
                <w:noProof/>
                <w:webHidden/>
              </w:rPr>
              <w:fldChar w:fldCharType="separate"/>
            </w:r>
            <w:r w:rsidR="004846CB">
              <w:rPr>
                <w:noProof/>
                <w:webHidden/>
              </w:rPr>
              <w:t>3</w:t>
            </w:r>
            <w:r w:rsidR="004846CB">
              <w:rPr>
                <w:noProof/>
                <w:webHidden/>
              </w:rPr>
              <w:fldChar w:fldCharType="end"/>
            </w:r>
          </w:hyperlink>
        </w:p>
        <w:p w:rsidR="004846CB" w:rsidRDefault="004846CB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20612612" w:history="1">
            <w:r w:rsidRPr="00084F3A">
              <w:rPr>
                <w:rStyle w:val="a5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  <w:sz w:val="22"/>
                <w:szCs w:val="22"/>
              </w:rPr>
              <w:tab/>
            </w:r>
            <w:r w:rsidRPr="00084F3A">
              <w:rPr>
                <w:rStyle w:val="a5"/>
                <w:noProof/>
              </w:rPr>
              <w:t>Проведение ФЛК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CB" w:rsidRDefault="004846CB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612613" w:history="1">
            <w:r w:rsidRPr="00084F3A">
              <w:rPr>
                <w:rStyle w:val="a5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084F3A">
              <w:rPr>
                <w:rStyle w:val="a5"/>
                <w:noProof/>
              </w:rPr>
              <w:t>Файл с результатами МЭЭ/ЭКМП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CB" w:rsidRDefault="004846CB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612614" w:history="1">
            <w:r w:rsidRPr="00084F3A">
              <w:rPr>
                <w:rStyle w:val="a5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084F3A">
              <w:rPr>
                <w:rStyle w:val="a5"/>
                <w:noProof/>
              </w:rPr>
              <w:t>Протокол ФЛК (xml)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CB" w:rsidRDefault="004846CB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612615" w:history="1">
            <w:r w:rsidRPr="00084F3A">
              <w:rPr>
                <w:rStyle w:val="a5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084F3A">
              <w:rPr>
                <w:rStyle w:val="a5"/>
                <w:noProof/>
              </w:rPr>
              <w:t>Протокол ФЛК (xlsx)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846CB" w:rsidRDefault="004846CB">
          <w:pPr>
            <w:pStyle w:val="2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0612616" w:history="1">
            <w:r w:rsidRPr="00084F3A">
              <w:rPr>
                <w:rStyle w:val="a5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084F3A">
              <w:rPr>
                <w:rStyle w:val="a5"/>
                <w:noProof/>
              </w:rPr>
              <w:t>Акцептование результатов МЭЭ/ЭКМП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_Toc120612616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4459" w:rsidRPr="0095672F" w:rsidRDefault="00200FC3" w:rsidP="00325D12">
          <w:pPr>
            <w:rPr>
              <w:b/>
              <w:bCs/>
            </w:rPr>
            <w:sectPr w:rsidR="003C4459" w:rsidRPr="0095672F" w:rsidSect="004C6B4F">
              <w:headerReference w:type="default" r:id="rId12"/>
              <w:type w:val="continuous"/>
              <w:pgSz w:w="11899" w:h="16838"/>
              <w:pgMar w:top="1134" w:right="567" w:bottom="1134" w:left="1418" w:header="709" w:footer="471" w:gutter="0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:rsidR="00FE1AA5" w:rsidRDefault="001F107D">
      <w:pPr>
        <w:pStyle w:val="1"/>
      </w:pPr>
      <w:bookmarkStart w:id="1" w:name="scroll-bookmark-1"/>
      <w:bookmarkStart w:id="2" w:name="scroll-bookmark-4"/>
      <w:bookmarkStart w:id="3" w:name="_Toc120612611"/>
      <w:bookmarkEnd w:id="1"/>
      <w:r>
        <w:lastRenderedPageBreak/>
        <w:t>Формирование имени файла</w:t>
      </w:r>
      <w:bookmarkEnd w:id="2"/>
      <w:bookmarkEnd w:id="3"/>
    </w:p>
    <w:p w:rsidR="00FE1AA5" w:rsidRDefault="001F107D">
      <w:pPr>
        <w:pStyle w:val="ScrollListBullet"/>
        <w:numPr>
          <w:ilvl w:val="0"/>
          <w:numId w:val="33"/>
        </w:numPr>
        <w:ind w:left="1780"/>
      </w:pPr>
      <w:r>
        <w:t xml:space="preserve">расширение архива – </w:t>
      </w:r>
      <w:proofErr w:type="spellStart"/>
      <w:r>
        <w:t>zip</w:t>
      </w:r>
      <w:proofErr w:type="spellEnd"/>
    </w:p>
    <w:p w:rsidR="00FE1AA5" w:rsidRDefault="001F107D">
      <w:pPr>
        <w:pStyle w:val="ScrollListBullet"/>
        <w:numPr>
          <w:ilvl w:val="0"/>
          <w:numId w:val="33"/>
        </w:numPr>
        <w:ind w:left="1780"/>
      </w:pPr>
      <w:r>
        <w:t>наличия в архивном файле обязательных файлов информационного обмена;</w:t>
      </w:r>
    </w:p>
    <w:p w:rsidR="00FE1AA5" w:rsidRDefault="001F107D">
      <w:pPr>
        <w:pStyle w:val="ScrollListBullet"/>
        <w:numPr>
          <w:ilvl w:val="0"/>
          <w:numId w:val="33"/>
        </w:numPr>
        <w:ind w:left="1780"/>
      </w:pPr>
      <w:r>
        <w:t>отсутствие в архиве файлов, не относящихся к предмету информационного обмена</w:t>
      </w:r>
    </w:p>
    <w:p w:rsidR="00FE1AA5" w:rsidRDefault="001F107D">
      <w:pPr>
        <w:pStyle w:val="ScrollListBullet"/>
        <w:numPr>
          <w:ilvl w:val="0"/>
          <w:numId w:val="33"/>
        </w:numPr>
        <w:ind w:left="1780"/>
      </w:pPr>
      <w:r>
        <w:t xml:space="preserve">имя файла </w:t>
      </w:r>
      <w:proofErr w:type="spellStart"/>
      <w:r>
        <w:t>TSNiFNp_YYMMDDN</w:t>
      </w:r>
      <w:proofErr w:type="spellEnd"/>
      <w:r>
        <w:t>, где</w:t>
      </w:r>
    </w:p>
    <w:p w:rsidR="00FE1AA5" w:rsidRDefault="001F107D">
      <w:r>
        <w:t>T – реквизит, определяющий тип файла:</w:t>
      </w:r>
    </w:p>
    <w:p w:rsidR="00FE1AA5" w:rsidRDefault="001F107D">
      <w:pPr>
        <w:pStyle w:val="ScrollListBullet"/>
        <w:numPr>
          <w:ilvl w:val="0"/>
          <w:numId w:val="34"/>
        </w:numPr>
        <w:ind w:left="1780"/>
      </w:pPr>
      <w:r>
        <w:t>М – файл данных с результатами МЭК </w:t>
      </w:r>
    </w:p>
    <w:p w:rsidR="00FE1AA5" w:rsidRDefault="001F107D">
      <w:pPr>
        <w:pStyle w:val="ScrollListBullet"/>
        <w:numPr>
          <w:ilvl w:val="0"/>
          <w:numId w:val="34"/>
        </w:numPr>
        <w:ind w:left="1780"/>
      </w:pPr>
      <w:r>
        <w:t>E – файл данных с результатами МЭЭ/ЭКМП </w:t>
      </w:r>
    </w:p>
    <w:p w:rsidR="00FE1AA5" w:rsidRDefault="001F107D">
      <w:pPr>
        <w:pStyle w:val="ScrollListBullet"/>
        <w:numPr>
          <w:ilvl w:val="0"/>
          <w:numId w:val="34"/>
        </w:numPr>
        <w:ind w:left="1780"/>
      </w:pPr>
      <w:r>
        <w:t>F – протокол форматно-логического контроля</w:t>
      </w:r>
      <w:r>
        <w:rPr>
          <w:b/>
        </w:rPr>
        <w:t> </w:t>
      </w:r>
    </w:p>
    <w:p w:rsidR="00FE1AA5" w:rsidRDefault="001F107D">
      <w:r>
        <w:t>S – реквизит, определяющий организацию отправителя – страховую медицинскую организацию;</w:t>
      </w:r>
    </w:p>
    <w:p w:rsidR="00FE1AA5" w:rsidRDefault="001F107D">
      <w:r>
        <w:t>Ni – реестровый номер СМО;</w:t>
      </w:r>
    </w:p>
    <w:p w:rsidR="00FE1AA5" w:rsidRDefault="001F107D">
      <w:r>
        <w:t>F – реквизит, определяющий организацию получателя – Фонд;</w:t>
      </w:r>
    </w:p>
    <w:p w:rsidR="00FE1AA5" w:rsidRDefault="001F107D">
      <w:proofErr w:type="spellStart"/>
      <w:r>
        <w:t>Np</w:t>
      </w:r>
      <w:proofErr w:type="spellEnd"/>
      <w:r>
        <w:t xml:space="preserve"> – реестровый номер Фонда;</w:t>
      </w:r>
    </w:p>
    <w:p w:rsidR="00FE1AA5" w:rsidRDefault="001F107D">
      <w:r>
        <w:t>YYMMDD – дата формирования файла;</w:t>
      </w:r>
    </w:p>
    <w:p w:rsidR="00FE1AA5" w:rsidRDefault="001F107D">
      <w:r>
        <w:t>N – порядковый номер пакета в течение года</w:t>
      </w:r>
    </w:p>
    <w:p w:rsidR="00FE1AA5" w:rsidRDefault="001F107D">
      <w:r>
        <w:t>Имя XML файла и имя файла в архиве должны совпадать</w:t>
      </w:r>
    </w:p>
    <w:p w:rsidR="00FE1AA5" w:rsidRDefault="001F107D">
      <w:r>
        <w:rPr>
          <w:color w:val="333300"/>
        </w:rPr>
        <w:t>Кол-во символов НЕ превышает 26, иначе Дефект</w:t>
      </w:r>
      <w:proofErr w:type="gramStart"/>
      <w:r>
        <w:rPr>
          <w:color w:val="333300"/>
        </w:rPr>
        <w:t xml:space="preserve"> :</w:t>
      </w:r>
      <w:proofErr w:type="gramEnd"/>
      <w:r>
        <w:rPr>
          <w:color w:val="333300"/>
        </w:rPr>
        <w:t xml:space="preserve"> Кол-во символов НЕ соответствует формату</w:t>
      </w:r>
    </w:p>
    <w:p w:rsidR="00FE1AA5" w:rsidRDefault="001F107D">
      <w:pPr>
        <w:rPr>
          <w:color w:val="333300"/>
        </w:rPr>
      </w:pPr>
      <w:r>
        <w:rPr>
          <w:color w:val="333300"/>
        </w:rPr>
        <w:t>Пример</w:t>
      </w:r>
      <w:proofErr w:type="gramStart"/>
      <w:r>
        <w:rPr>
          <w:color w:val="333300"/>
        </w:rPr>
        <w:t xml:space="preserve"> :</w:t>
      </w:r>
      <w:proofErr w:type="gramEnd"/>
      <w:r>
        <w:rPr>
          <w:color w:val="333300"/>
        </w:rPr>
        <w:t xml:space="preserve"> МS74001F74_2012056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Информационные файлы передаются в формате XML с кодовой страницей Windows-1251.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Файлы XML должны строиться на основе элементов (тегов), использование атрибутов не допускается.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Следует учитывать, что некоторые символы в файлах формата XML кодируются следующим образом:</w:t>
      </w:r>
    </w:p>
    <w:tbl>
      <w:tblPr>
        <w:tblStyle w:val="Scroll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621"/>
        <w:gridCol w:w="4353"/>
      </w:tblGrid>
      <w:tr w:rsidR="0088633A" w:rsidRPr="00052353" w:rsidTr="006D7652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Символ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Способ кодирования</w:t>
            </w:r>
          </w:p>
        </w:tc>
      </w:tr>
      <w:tr w:rsidR="0088633A" w:rsidRPr="00052353" w:rsidTr="006D7652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двойная кавычка</w:t>
            </w:r>
            <w:proofErr w:type="gramStart"/>
            <w:r w:rsidRPr="00052353">
              <w:rPr>
                <w:color w:val="auto"/>
                <w:sz w:val="24"/>
              </w:rPr>
              <w:t xml:space="preserve"> (")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quot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88633A" w:rsidRPr="00052353" w:rsidTr="006D7652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одинарная кавычка</w:t>
            </w:r>
            <w:proofErr w:type="gramStart"/>
            <w:r w:rsidRPr="00052353">
              <w:rPr>
                <w:color w:val="auto"/>
                <w:sz w:val="24"/>
              </w:rPr>
              <w:t xml:space="preserve"> (')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apos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88633A" w:rsidRPr="00052353" w:rsidTr="006D7652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левая угловая скобка</w:t>
            </w:r>
            <w:proofErr w:type="gramStart"/>
            <w:r w:rsidRPr="00052353">
              <w:rPr>
                <w:color w:val="auto"/>
                <w:sz w:val="24"/>
              </w:rPr>
              <w:t xml:space="preserve"> ("&lt;")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lt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88633A" w:rsidRPr="00052353" w:rsidTr="006D7652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правая угловая скобка</w:t>
            </w:r>
            <w:proofErr w:type="gramStart"/>
            <w:r w:rsidRPr="00052353">
              <w:rPr>
                <w:color w:val="auto"/>
                <w:sz w:val="24"/>
              </w:rPr>
              <w:t xml:space="preserve"> ("&gt;")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gt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88633A" w:rsidRPr="00052353" w:rsidTr="006D7652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амперсант</w:t>
            </w:r>
            <w:proofErr w:type="gramStart"/>
            <w:r w:rsidRPr="00052353">
              <w:rPr>
                <w:color w:val="auto"/>
                <w:sz w:val="24"/>
              </w:rPr>
              <w:t xml:space="preserve"> ("&amp;")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8633A" w:rsidRPr="00052353" w:rsidRDefault="0088633A" w:rsidP="006D7652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amp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</w:tbl>
    <w:p w:rsidR="0088633A" w:rsidRPr="00052353" w:rsidRDefault="0088633A" w:rsidP="0088633A">
      <w:pPr>
        <w:rPr>
          <w:color w:val="auto"/>
        </w:rPr>
      </w:pPr>
      <w:proofErr w:type="gramStart"/>
      <w:r w:rsidRPr="00052353">
        <w:rPr>
          <w:color w:val="auto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  <w:proofErr w:type="gramEnd"/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О – обязательный реквизит, который должен обязательно присутствовать в элементе;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У – условно-обязательный реквизит. При отсутствии, не передается.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М - реквизит, определяющий множественность данных, может добавляться к указанным выше символам.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В столбце «Формат» для каждого атрибута указывается – символ формата, а вслед за ним в круглых скобках – максимальная длина атрибута.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Символы формата соответствуют вышеописанным обозначениям: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T – &lt;текст&gt;;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N – &lt;число&gt;;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D – &lt;дата&gt; в формате ГГГГ-ММ-ДД;</w:t>
      </w:r>
    </w:p>
    <w:p w:rsidR="0088633A" w:rsidRPr="00052353" w:rsidRDefault="0088633A" w:rsidP="0088633A">
      <w:pPr>
        <w:numPr>
          <w:ilvl w:val="0"/>
          <w:numId w:val="43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S – &lt;элемент&gt;; составной элемент, описывается отдельно.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В столбце «Наименование» указывается наименование элемента.</w:t>
      </w:r>
    </w:p>
    <w:p w:rsidR="0088633A" w:rsidRPr="00052353" w:rsidRDefault="0088633A" w:rsidP="0088633A">
      <w:pPr>
        <w:rPr>
          <w:color w:val="auto"/>
        </w:rPr>
      </w:pPr>
      <w:r w:rsidRPr="00052353">
        <w:rPr>
          <w:color w:val="auto"/>
        </w:rPr>
        <w:t>В столбце «Дополнительная информация» указываются правила заполнения элементов.</w:t>
      </w:r>
    </w:p>
    <w:p w:rsidR="00FE1AA5" w:rsidRDefault="001F107D">
      <w:pPr>
        <w:pStyle w:val="1"/>
      </w:pPr>
      <w:bookmarkStart w:id="4" w:name="scroll-bookmark-5"/>
      <w:bookmarkStart w:id="5" w:name="_Toc120612612"/>
      <w:r>
        <w:t>Проведение ФЛК</w:t>
      </w:r>
      <w:bookmarkEnd w:id="4"/>
      <w:bookmarkEnd w:id="5"/>
    </w:p>
    <w:p w:rsidR="00FE1AA5" w:rsidRDefault="001F107D">
      <w:r>
        <w:t>Проведение ФЛК делится на 2 этапа:</w:t>
      </w:r>
    </w:p>
    <w:p w:rsidR="00FE1AA5" w:rsidRDefault="001F107D">
      <w:pPr>
        <w:pStyle w:val="ScrollListBullet"/>
        <w:numPr>
          <w:ilvl w:val="0"/>
          <w:numId w:val="35"/>
        </w:numPr>
        <w:ind w:left="1780"/>
      </w:pPr>
      <w:r>
        <w:t>Основной ФЛК, файл проверяется после посадки заголовка в БД и до посадки сведений экспертизы</w:t>
      </w:r>
    </w:p>
    <w:p w:rsidR="00FE1AA5" w:rsidRDefault="001F107D">
      <w:pPr>
        <w:pStyle w:val="ScrollListBullet"/>
        <w:numPr>
          <w:ilvl w:val="0"/>
          <w:numId w:val="35"/>
        </w:numPr>
        <w:ind w:left="1780"/>
      </w:pPr>
      <w:r>
        <w:t xml:space="preserve">Дополнительный ФЛК, запускаются </w:t>
      </w:r>
      <w:proofErr w:type="gramStart"/>
      <w:r>
        <w:t>проверки</w:t>
      </w:r>
      <w:proofErr w:type="gramEnd"/>
      <w:r>
        <w:t xml:space="preserve"> реализованные через интерфейс (по аналогии с проверками ТК пакетов МО)</w:t>
      </w:r>
    </w:p>
    <w:p w:rsidR="00FE1AA5" w:rsidRPr="00E16162" w:rsidRDefault="001F107D">
      <w:pPr>
        <w:pStyle w:val="2"/>
      </w:pPr>
      <w:bookmarkStart w:id="6" w:name="scroll-bookmark-8"/>
      <w:bookmarkStart w:id="7" w:name="_Toc120612613"/>
      <w:r w:rsidRPr="00E16162">
        <w:t>Файл с результатами МЭЭ/ЭКМП</w:t>
      </w:r>
      <w:bookmarkEnd w:id="6"/>
      <w:bookmarkEnd w:id="7"/>
    </w:p>
    <w:p w:rsidR="00FE1AA5" w:rsidRPr="00E16162" w:rsidRDefault="001F107D">
      <w:pPr>
        <w:ind w:left="284"/>
      </w:pPr>
      <w:r w:rsidRPr="00E16162">
        <w:t>Результаты проведения медико-экономической экспертизы и экспертизы качества медицинской помощи (далее – результаты МЭЭ/ЭКМП) реестров счетов предоставляются в виде актов, содержащих позиции реестров счетов, по которым была проведена экспертиза.</w:t>
      </w:r>
    </w:p>
    <w:tbl>
      <w:tblPr>
        <w:tblStyle w:val="ScrollTableNormal"/>
        <w:tblW w:w="5000" w:type="pct"/>
        <w:tblLayout w:type="fixed"/>
        <w:tblLook w:val="0020"/>
      </w:tblPr>
      <w:tblGrid>
        <w:gridCol w:w="1279"/>
        <w:gridCol w:w="10"/>
        <w:gridCol w:w="11"/>
        <w:gridCol w:w="6"/>
        <w:gridCol w:w="1964"/>
        <w:gridCol w:w="20"/>
        <w:gridCol w:w="711"/>
        <w:gridCol w:w="995"/>
        <w:gridCol w:w="2125"/>
        <w:gridCol w:w="2853"/>
      </w:tblGrid>
      <w:tr w:rsidR="00FE1AA5" w:rsidTr="00841861">
        <w:trPr>
          <w:cnfStyle w:val="10000000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ind w:left="284"/>
            </w:pPr>
            <w:r w:rsidRPr="00E16162">
              <w:t>Таблица E.1 Файл с результатами МЭЭ/ЭКМП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b/>
              </w:rPr>
              <w:t>Код элемента</w:t>
            </w:r>
          </w:p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b/>
              </w:rPr>
              <w:t>Содержание элемента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b/>
              </w:rPr>
              <w:t>Тип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b/>
              </w:rPr>
              <w:t>Формат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  <w:r>
              <w:rPr>
                <w:b/>
              </w:rPr>
              <w:t>Наименование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  <w:r>
              <w:rPr>
                <w:b/>
              </w:rPr>
              <w:t>Дополнительная информация</w:t>
            </w:r>
          </w:p>
        </w:tc>
      </w:tr>
      <w:tr w:rsidR="00FE1AA5" w:rsidTr="00841861">
        <w:trPr>
          <w:cnfStyle w:val="000000010000"/>
          <w:trHeight w:val="384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 w:rsidP="00841861">
            <w:pPr>
              <w:ind w:left="284"/>
            </w:pPr>
            <w:r>
              <w:rPr>
                <w:b/>
              </w:rPr>
              <w:t>Корневой элемент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ZL_LIST</w:t>
            </w:r>
          </w:p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ZGLV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  <w:r>
              <w:t>Заголовок файла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r>
              <w:t>Информация о передаваемом файле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ZAP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  <w:proofErr w:type="gramStart"/>
            <w:r>
              <w:t>M</w:t>
            </w:r>
            <w:proofErr w:type="gramEnd"/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  <w:r>
              <w:t>Записи пакета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r>
              <w:t>Ограничение на количество записей актов в пакете</w:t>
            </w:r>
            <w:r w:rsidR="004846CB">
              <w:t xml:space="preserve"> </w:t>
            </w:r>
            <w:r>
              <w:t xml:space="preserve">– </w:t>
            </w:r>
            <w:r>
              <w:rPr>
                <w:b/>
              </w:rPr>
              <w:t>100</w:t>
            </w:r>
            <w:r>
              <w:t xml:space="preserve"> шт.</w:t>
            </w:r>
          </w:p>
        </w:tc>
      </w:tr>
      <w:tr w:rsidR="00FE1AA5" w:rsidRPr="001F107D" w:rsidTr="00841861">
        <w:trPr>
          <w:cnfStyle w:val="00000010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Pr="0095672F" w:rsidRDefault="001F107D" w:rsidP="004846CB">
            <w:pPr>
              <w:ind w:left="284"/>
              <w:rPr>
                <w:lang w:val="en-US"/>
              </w:rPr>
            </w:pPr>
            <w:r>
              <w:rPr>
                <w:b/>
              </w:rPr>
              <w:t>Заголовок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файла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ZGLV</w:t>
            </w:r>
          </w:p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VERSION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841861" w:rsidRDefault="00841861" w:rsidP="00841861">
            <w:pPr>
              <w:ind w:left="0"/>
              <w:jc w:val="left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T(5)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Версия взаимодействия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  <w:r>
              <w:rPr>
                <w:b/>
              </w:rPr>
              <w:t>3.1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PLAT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841861" w:rsidRDefault="00841861" w:rsidP="00841861">
            <w:pPr>
              <w:ind w:left="0"/>
              <w:jc w:val="left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T(5)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Реестровый номер СМО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color w:val="172B4D"/>
              </w:rPr>
              <w:t>Заполняется в соответствии со справочником F002.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DATA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  <w:vAlign w:val="center"/>
          </w:tcPr>
          <w:p w:rsidR="00841861" w:rsidRDefault="00841861" w:rsidP="00841861">
            <w:pPr>
              <w:ind w:left="0"/>
              <w:jc w:val="left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Дата формирования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FILENAME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T(26)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Имя файла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Имя файла без расширения.</w:t>
            </w:r>
          </w:p>
        </w:tc>
      </w:tr>
      <w:tr w:rsidR="0088633A" w:rsidRPr="001F107D" w:rsidTr="0088633A">
        <w:trPr>
          <w:cnfStyle w:val="000000010000"/>
        </w:trPr>
        <w:tc>
          <w:tcPr>
            <w:cnfStyle w:val="000010000000"/>
            <w:tcW w:w="1279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ZAP </w:t>
            </w:r>
          </w:p>
        </w:tc>
        <w:tc>
          <w:tcPr>
            <w:cnfStyle w:val="000001000000"/>
            <w:tcW w:w="199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A</w:t>
            </w:r>
            <w:proofErr w:type="gramStart"/>
            <w:r>
              <w:t>С</w:t>
            </w:r>
            <w:proofErr w:type="gramEnd"/>
            <w:r>
              <w:t>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Акт экспертизы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 w:rsidP="00BA335D">
            <w:pPr>
              <w:ind w:left="0"/>
              <w:rPr>
                <w:lang w:val="en-US"/>
              </w:rPr>
            </w:pPr>
            <w:r>
              <w:t>Информация об акте экспертизы.</w:t>
            </w:r>
          </w:p>
        </w:tc>
      </w:tr>
      <w:tr w:rsidR="00FE1AA5" w:rsidRPr="001F107D" w:rsidTr="00841861">
        <w:trPr>
          <w:cnfStyle w:val="00000010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Pr="004846CB" w:rsidRDefault="001F107D" w:rsidP="004846CB">
            <w:pPr>
              <w:ind w:left="284"/>
            </w:pPr>
            <w:r>
              <w:rPr>
                <w:b/>
              </w:rPr>
              <w:t>Записи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об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акте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A</w:t>
            </w:r>
            <w:proofErr w:type="gramStart"/>
            <w:r>
              <w:t>С</w:t>
            </w:r>
            <w:proofErr w:type="gramEnd"/>
            <w:r>
              <w:t>T</w:t>
            </w:r>
          </w:p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CODE_ACT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Т(36)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Уникальный код акта в информационной системе СМО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Рекомендуется использовать GUID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CODE_MO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Реестровый номер медицинской организации (юридического лица)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rPr>
                <w:color w:val="172B4D"/>
              </w:rPr>
              <w:t>Код МО – юридического лица. Заполняется в соответствии со справочником F003.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N_ACT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rPr>
                <w:color w:val="000000"/>
              </w:rPr>
              <w:t>T(32)</w:t>
            </w:r>
          </w:p>
          <w:p w:rsidR="00841861" w:rsidRDefault="00841861"/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Номер акта экспертизы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D_ACT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Дата акта экспертизы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S_ACT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Дата отправки акта в 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>
            <w:pPr>
              <w:ind w:left="284"/>
            </w:pPr>
          </w:p>
        </w:tc>
      </w:tr>
      <w:tr w:rsidR="0088633A" w:rsidRPr="001F107D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V_ACT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N(2)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Вид экспертиз</w:t>
            </w:r>
            <w:proofErr w:type="gramStart"/>
            <w:r>
              <w:t>ы(</w:t>
            </w:r>
            <w:proofErr w:type="gramEnd"/>
            <w:r>
              <w:t>контроля)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 w:rsidP="00841861">
            <w:pPr>
              <w:ind w:left="0"/>
              <w:rPr>
                <w:lang w:val="en-US"/>
              </w:rPr>
            </w:pPr>
            <w:r>
              <w:rPr>
                <w:b/>
              </w:rPr>
              <w:t>Заполняется в соответствии с классификатором видов контроля F006. 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>
            <w:pPr>
              <w:rPr>
                <w:lang w:val="en-US"/>
              </w:rPr>
            </w:pPr>
          </w:p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R_ACT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Ответ от ЛПУ по акту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1-Согласован.</w:t>
            </w:r>
            <w:proofErr w:type="gramStart"/>
            <w:r>
              <w:t xml:space="preserve"> ;</w:t>
            </w:r>
            <w:proofErr w:type="gramEnd"/>
            <w:r>
              <w:t xml:space="preserve"> 0- Разногласия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color w:val="000000"/>
              </w:rPr>
              <w:t>D_ACPT</w:t>
            </w:r>
          </w:p>
          <w:p w:rsidR="00841861" w:rsidRDefault="00841861">
            <w:pPr>
              <w:jc w:val="center"/>
            </w:pP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color w:val="000000"/>
              </w:rP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r>
              <w:rPr>
                <w:color w:val="000000"/>
              </w:rP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rPr>
                <w:color w:val="000000"/>
              </w:rPr>
              <w:t>дата акцептования акта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rPr>
                <w:color w:val="000000"/>
              </w:rPr>
              <w:t>дата подписания акта или протокола разногласия в МО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EXP_ZAKL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Заключение по акту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RPr="001F107D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RESUME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Выводы по акту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>
            <w:pPr>
              <w:ind w:left="284"/>
              <w:rPr>
                <w:lang w:val="en-US"/>
              </w:rPr>
            </w:pPr>
          </w:p>
        </w:tc>
      </w:tr>
      <w:tr w:rsidR="0088633A" w:rsidRPr="001F107D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>
            <w:pPr>
              <w:rPr>
                <w:lang w:val="en-US"/>
              </w:rPr>
            </w:pPr>
          </w:p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RECOMMEND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Рекомендации по акту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>
            <w:pPr>
              <w:rPr>
                <w:lang w:val="en-US"/>
              </w:rPr>
            </w:pP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Pr="0095672F" w:rsidRDefault="00841861">
            <w:pPr>
              <w:rPr>
                <w:lang w:val="en-US"/>
              </w:rPr>
            </w:pPr>
          </w:p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D_INCOME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дата выхода СМО с проверкой в 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YEAR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N(4)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год отчетного периода СМО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MONTH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N(2)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месяц отчетного периода СМО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4846CB">
            <w:pPr>
              <w:ind w:left="0"/>
            </w:pP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MAIN_EXP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T(17) 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 xml:space="preserve">эксперт-организатор (при </w:t>
            </w:r>
            <w:proofErr w:type="spellStart"/>
            <w:r>
              <w:t>мультдисциплинарной</w:t>
            </w:r>
            <w:proofErr w:type="spellEnd"/>
            <w:r>
              <w:t xml:space="preserve"> экспертизе)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41861">
            <w:pPr>
              <w:ind w:left="0"/>
              <w:rPr>
                <w:color w:val="003366"/>
              </w:rPr>
            </w:pPr>
            <w:r>
              <w:rPr>
                <w:color w:val="003366"/>
              </w:rPr>
              <w:t>Реестр экспертов качества</w:t>
            </w:r>
            <w:r w:rsidR="00841861">
              <w:rPr>
                <w:color w:val="003366"/>
              </w:rPr>
              <w:t>; </w:t>
            </w:r>
          </w:p>
          <w:p w:rsidR="00841861" w:rsidRDefault="00841861" w:rsidP="00841861">
            <w:pPr>
              <w:ind w:left="0"/>
            </w:pPr>
            <w:r>
              <w:rPr>
                <w:color w:val="003366"/>
              </w:rPr>
              <w:t>требуется передавать СНИЛС. </w:t>
            </w:r>
          </w:p>
          <w:p w:rsidR="00841861" w:rsidRDefault="00841861" w:rsidP="00BA335D">
            <w:pPr>
              <w:ind w:left="0"/>
            </w:pP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TEMA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N(4)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Тема экспертизы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proofErr w:type="spellStart"/>
            <w:r>
              <w:t>спр</w:t>
            </w:r>
            <w:proofErr w:type="spellEnd"/>
            <w:r>
              <w:t xml:space="preserve"> Темы экспертиз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P_LPU_FROM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Код медицинской организации, выдавшей направление на госпитализацию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Код МО – юридического лица. Заполняется в соответствии со справочником F003.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P_LPU_TO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Код медицинской    организации,    госпитализировавшей по направлению в плановом порядке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Код МО – юридического лица. Заполняется в соответствии со справочником F003.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P_COD_MKB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T(10)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Диагноз при направлении на госпитализацию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P_OTD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T(80)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Профиль отделения и/или медицинской организации, в которую выдано направление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Наименование</w:t>
            </w:r>
          </w:p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P_HSPDATE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Дата госпитализации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P_RESUME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 xml:space="preserve">Выводы о </w:t>
            </w:r>
            <w:proofErr w:type="spellStart"/>
            <w:r>
              <w:t>профильности</w:t>
            </w:r>
            <w:proofErr w:type="spellEnd"/>
            <w:r>
              <w:t xml:space="preserve"> госпитализации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T_ZAKL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Признак наличия заключения при применении телемедицинских технологий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Наличие заключения медицинского  работника, привлекаемого для проведения консультации и (или)   участия в консилиуме врачей с применением телемедицинских технологий или протокола консилиума врачей: 1-нет; 2-да (телемедицинские технологии)</w:t>
            </w:r>
          </w:p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T_TRGT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Коды целей консультаций/консилиумов при применении телемедицинских технологий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T_DOCREC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841861">
            <w:pPr>
              <w:ind w:left="0"/>
            </w:pPr>
            <w:r>
              <w:t>Наличие показаний, не позволяющих применить рекомендации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T_FULL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Оценка полноты выполнения рекомендаций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T_NOREC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Не исполненные рекомендации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T_OBOSN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Заключение об обоснованности действий по выполнению рекомендаций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T_DATE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Дата проведения консультации/консилиума с применением телемедицинских технологий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T_MEDDOC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1-нет;2-да (</w:t>
            </w:r>
            <w:proofErr w:type="spellStart"/>
            <w:r>
              <w:t>телемедицинские</w:t>
            </w:r>
            <w:proofErr w:type="spellEnd"/>
            <w:r>
              <w:t xml:space="preserve"> технологии)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88633A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  <w:tc>
          <w:tcPr>
            <w:cnfStyle w:val="000001000000"/>
            <w:tcW w:w="1981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SCHET</w:t>
            </w:r>
          </w:p>
        </w:tc>
        <w:tc>
          <w:tcPr>
            <w:cnfStyle w:val="000010000000"/>
            <w:tcW w:w="731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ОМ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 w:rsidP="00BA335D">
            <w:pPr>
              <w:ind w:left="0"/>
            </w:pPr>
            <w:r>
              <w:t>Счет, включенный в акт экспертизы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41861" w:rsidRDefault="00841861"/>
        </w:tc>
      </w:tr>
      <w:tr w:rsidR="00FE1AA5" w:rsidTr="00841861">
        <w:trPr>
          <w:cnfStyle w:val="00000010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4846CB" w:rsidP="00BA335D">
            <w:pPr>
              <w:ind w:left="0"/>
            </w:pPr>
            <w:r w:rsidRPr="00876205">
              <w:rPr>
                <w:b/>
                <w:color w:val="auto"/>
                <w:sz w:val="18"/>
                <w:szCs w:val="18"/>
              </w:rPr>
              <w:t>Записи о счете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  <w:r>
              <w:t>SCHET</w:t>
            </w:r>
          </w:p>
        </w:tc>
        <w:tc>
          <w:tcPr>
            <w:cnfStyle w:val="000001000000"/>
            <w:tcW w:w="200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CODE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Код записи счета (обменный инд</w:t>
            </w:r>
            <w:proofErr w:type="gramStart"/>
            <w:r>
              <w:t>.и</w:t>
            </w:r>
            <w:proofErr w:type="gramEnd"/>
            <w:r>
              <w:t>дентификатор)</w:t>
            </w:r>
          </w:p>
        </w:tc>
        <w:tc>
          <w:tcPr>
            <w:cnfStyle w:val="000001000000"/>
            <w:tcW w:w="2853" w:type="dxa"/>
            <w:vMerge w:val="restar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Все реквизиты счета должны совпадать с реквизитами счета о</w:t>
            </w:r>
            <w:r w:rsidR="004846CB">
              <w:rPr>
                <w:color w:val="000000"/>
              </w:rPr>
              <w:t>т МО (в т.ч. и код записи счета</w:t>
            </w:r>
            <w:r>
              <w:rPr>
                <w:color w:val="000000"/>
              </w:rPr>
              <w:t>, по которому будет производиться идентификация). 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  <w:r>
              <w:rPr>
                <w:i/>
              </w:rPr>
              <w:t> </w:t>
            </w:r>
          </w:p>
        </w:tc>
        <w:tc>
          <w:tcPr>
            <w:cnfStyle w:val="000001000000"/>
            <w:tcW w:w="200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NSCHET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T(15)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Номер счета</w:t>
            </w:r>
          </w:p>
        </w:tc>
        <w:tc>
          <w:tcPr>
            <w:cnfStyle w:val="000001000000"/>
            <w:tcW w:w="2853" w:type="dxa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  <w:r>
              <w:rPr>
                <w:i/>
              </w:rPr>
              <w:t> </w:t>
            </w:r>
          </w:p>
        </w:tc>
        <w:tc>
          <w:tcPr>
            <w:cnfStyle w:val="000001000000"/>
            <w:tcW w:w="200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DSCHET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Дата счета</w:t>
            </w:r>
          </w:p>
        </w:tc>
        <w:tc>
          <w:tcPr>
            <w:cnfStyle w:val="000001000000"/>
            <w:tcW w:w="2853" w:type="dxa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289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  <w:r>
              <w:rPr>
                <w:i/>
              </w:rPr>
              <w:t> </w:t>
            </w:r>
          </w:p>
        </w:tc>
        <w:tc>
          <w:tcPr>
            <w:cnfStyle w:val="000001000000"/>
            <w:tcW w:w="2001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SL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ОМ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Случаи, включенные в акт экспертизы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</w:p>
          <w:p w:rsidR="00BA335D" w:rsidRDefault="00BA335D"/>
        </w:tc>
      </w:tr>
      <w:tr w:rsidR="00FE1AA5" w:rsidRPr="001F107D" w:rsidTr="00841861">
        <w:trPr>
          <w:cnfStyle w:val="00000001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Pr="004846CB" w:rsidRDefault="001F107D" w:rsidP="004846CB">
            <w:pPr>
              <w:ind w:left="284"/>
            </w:pPr>
            <w:r>
              <w:rPr>
                <w:b/>
              </w:rPr>
              <w:t>Записи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случае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SL</w:t>
            </w:r>
          </w:p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IDCASE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Номер записи в счете 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Порядковый номер позиции счета (Законченный случай)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SUMP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N(15.2)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Сумма, принятая к оплате с учетом МЭК по позиции счета МО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Допускается значение 0,00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PLACE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N(2)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4846CB" w:rsidP="004846CB">
            <w:pPr>
              <w:ind w:left="0"/>
            </w:pPr>
            <w:r w:rsidRPr="00AE2BEE">
              <w:rPr>
                <w:szCs w:val="20"/>
              </w:rPr>
              <w:t>Код места обслуживания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4846CB" w:rsidP="00BA335D">
            <w:pPr>
              <w:ind w:left="0"/>
            </w:pPr>
            <w:r w:rsidRPr="00876205">
              <w:rPr>
                <w:color w:val="auto"/>
                <w:sz w:val="18"/>
                <w:szCs w:val="18"/>
              </w:rPr>
              <w:t>Используется справочник</w:t>
            </w:r>
            <w:r>
              <w:rPr>
                <w:color w:val="auto"/>
                <w:sz w:val="18"/>
                <w:szCs w:val="18"/>
                <w:lang w:val="en-US"/>
              </w:rPr>
              <w:t xml:space="preserve"> PLACE.DBF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OPLATA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Тип оплаты.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Заполняется СМО. Оплата случая оказания медпомощи (с учётом всех санкций):</w:t>
            </w:r>
          </w:p>
          <w:p w:rsidR="00BA335D" w:rsidRDefault="00BA335D">
            <w:pPr>
              <w:ind w:left="284"/>
            </w:pPr>
            <w:r>
              <w:t>1 – полная оплата;</w:t>
            </w:r>
          </w:p>
          <w:p w:rsidR="00BA335D" w:rsidRDefault="00BA335D">
            <w:pPr>
              <w:ind w:left="284"/>
            </w:pPr>
            <w:r>
              <w:t>2 – полный отказ;</w:t>
            </w:r>
          </w:p>
          <w:p w:rsidR="00BA335D" w:rsidRDefault="00BA335D">
            <w:pPr>
              <w:ind w:left="284"/>
            </w:pPr>
            <w:r>
              <w:t>3 – частичный отказ.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SL_ID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идентификатор Случая Лечения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MEDDOC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 xml:space="preserve">Вид </w:t>
            </w:r>
            <w:proofErr w:type="spellStart"/>
            <w:r>
              <w:t>меддокументации</w:t>
            </w:r>
            <w:proofErr w:type="spellEnd"/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1 - амбулаторная карта, 2 - история болезни, 3 - учетно-отчетная документация, 4 - карта вызова скорой помощи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COD_MKB4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T(10)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Код диагноза (патологоанатомический, основной)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jc w:val="left"/>
            </w:pP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COD_MKB5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T(10)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Код диагноза (патологоанатомический, сопутствующий)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jc w:val="left"/>
            </w:pP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COD_MKB6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T(10)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Код диагноза (патологоанатомический, осложнение)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jc w:val="left"/>
            </w:pP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OPER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T(20)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Код основной операции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Используется справочник V001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D_OPER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Дата основной операции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</w:tr>
      <w:tr w:rsidR="00BA335D" w:rsidRP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DATE_OPL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O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Первое число отчетного месяца МО, за который произведена оплата случая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Pr="00BA335D" w:rsidRDefault="00BA335D" w:rsidP="00BA335D">
            <w:pPr>
              <w:ind w:left="0"/>
            </w:pPr>
          </w:p>
        </w:tc>
      </w:tr>
      <w:tr w:rsidR="00BA335D" w:rsidRP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P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INF_TF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T(39)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Идентификатор запроса бюро МСЭ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t>Уникальный идентификатор запроса бюро медико-социальной экспертизы. Заполняется для тематических экспертиз, выполненных по поручению ТФОМС Челябинской области в связи с запросом бюро медико-социальной экспертизы. Значение поля INF_TF передается в СМО из ТФОМС Челябинской области в составе поручения на проведение тематической экспертизы. Обязательно для заполнения, если элемент TEMA (код тематики) содержит значение 81 (Тематика МСЭ) и в информационной системе ТФОМС имеется запрос бюро медико-социальной экспертизы по данному номеру полиса ОМС</w:t>
            </w:r>
          </w:p>
          <w:p w:rsidR="00BA335D" w:rsidRPr="00BA335D" w:rsidRDefault="00BA335D" w:rsidP="00BA335D">
            <w:pPr>
              <w:ind w:left="0"/>
            </w:pPr>
            <w:r>
              <w:rPr>
                <w:color w:val="000000"/>
              </w:rPr>
              <w:t>(Реализована связь экспертизы с запросом от ГБ МСЭ (при загрузке файла с результатами экспертизы от СМО))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P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N_IRP</w:t>
            </w:r>
          </w:p>
          <w:p w:rsidR="00BA335D" w:rsidRDefault="00BA335D"/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N(17,0)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Уникальный номер обращения РКК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Заполняется для актов экспертизы по жалобе по случаям</w:t>
            </w:r>
            <w:r w:rsidR="004846C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поданным на оплату</w:t>
            </w:r>
          </w:p>
          <w:p w:rsidR="00BA335D" w:rsidRDefault="00BA335D" w:rsidP="004846CB">
            <w:pPr>
              <w:ind w:left="0"/>
            </w:pPr>
            <w:r>
              <w:rPr>
                <w:color w:val="000000"/>
              </w:rPr>
              <w:t>примечание: если тег присутствует, то TF_ID должен отсутствовать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TF_ID</w:t>
            </w:r>
          </w:p>
          <w:p w:rsidR="00BA335D" w:rsidRDefault="00BA335D"/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Т(36)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Идентификатор обращения в ТФОМС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BA335D">
            <w:pPr>
              <w:ind w:left="0"/>
            </w:pPr>
            <w:r>
              <w:rPr>
                <w:color w:val="000000"/>
              </w:rPr>
              <w:t>Заполняется для актов экспертизы по жалобе в случае перенаправлении обращения из ТФОМС в СМО</w:t>
            </w:r>
          </w:p>
          <w:p w:rsidR="00BA335D" w:rsidRDefault="00BA335D" w:rsidP="004846CB">
            <w:pPr>
              <w:ind w:left="0"/>
            </w:pPr>
            <w:r>
              <w:rPr>
                <w:color w:val="000000"/>
              </w:rPr>
              <w:t>примечание: если тег присутствует, то N_IRP должен отсутствовать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  <w:r>
              <w:rPr>
                <w:i/>
              </w:rPr>
              <w:t> </w:t>
            </w:r>
          </w:p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SANK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N(15.2)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Сумма, снятая с оплаты по акту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 xml:space="preserve">учитывая </w:t>
            </w:r>
            <w:proofErr w:type="spellStart"/>
            <w:r>
              <w:t>фед</w:t>
            </w:r>
            <w:proofErr w:type="spellEnd"/>
            <w:r>
              <w:t>. проверку Q016 003K.00.0250 </w:t>
            </w:r>
          </w:p>
          <w:p w:rsidR="00BA335D" w:rsidRDefault="00BA335D" w:rsidP="0088633A">
            <w:pPr>
              <w:ind w:left="0"/>
            </w:pPr>
            <w:r>
              <w:t>при загрузке и применения санкции к позиции счета МО реализовываем проверку относительно наибольшей санкции по процентному соотношению дефекта</w:t>
            </w:r>
          </w:p>
          <w:p w:rsidR="00BA335D" w:rsidRDefault="00BA335D" w:rsidP="0088633A">
            <w:pPr>
              <w:ind w:left="0"/>
            </w:pPr>
            <w:proofErr w:type="gramStart"/>
            <w:r>
              <w:t>т.е. для IDCASE (позиции счета) будет применена  санкция с максимальным % снятия.</w:t>
            </w:r>
            <w:proofErr w:type="gramEnd"/>
            <w:r>
              <w:t xml:space="preserve"> Если были ранее применены санкции с меньшим процентом – заменится большим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  <w:r>
              <w:rPr>
                <w:i/>
              </w:rPr>
              <w:t> </w:t>
            </w:r>
          </w:p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SHTRAF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N(15.2)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штраф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</w:tr>
      <w:tr w:rsidR="00BA335D" w:rsidRPr="001F107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EXPERT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ОМ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Результаты работы эксперта по случаю.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Pr="0095672F" w:rsidRDefault="00BA335D" w:rsidP="0088633A">
            <w:pPr>
              <w:ind w:left="0"/>
              <w:rPr>
                <w:lang w:val="en-US"/>
              </w:rPr>
            </w:pPr>
          </w:p>
        </w:tc>
      </w:tr>
      <w:tr w:rsidR="00BA335D" w:rsidRPr="004846CB" w:rsidTr="00D971A7">
        <w:trPr>
          <w:cnfStyle w:val="00000010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Pr="004846CB" w:rsidRDefault="004846CB">
            <w:r w:rsidRPr="00876205">
              <w:rPr>
                <w:b/>
                <w:color w:val="auto"/>
                <w:sz w:val="18"/>
                <w:szCs w:val="18"/>
              </w:rPr>
              <w:t>Записи о результатах работы эксперта по случаю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EXPERT</w:t>
            </w:r>
          </w:p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CODE_EXP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 </w:t>
            </w:r>
          </w:p>
          <w:p w:rsidR="00BA335D" w:rsidRDefault="00BA335D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T(14)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код эксперта 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СНИЛ</w:t>
            </w:r>
            <w:r w:rsidR="004846CB">
              <w:t>С из Реестра экспертов качества</w:t>
            </w:r>
          </w:p>
          <w:p w:rsidR="00BA335D" w:rsidRDefault="00BA335D"/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OBOSN1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У</w:t>
            </w:r>
          </w:p>
          <w:p w:rsidR="00BA335D" w:rsidRDefault="00BA335D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Обоснование негативных следствий ошибок в сборе информации</w:t>
            </w:r>
            <w:proofErr w:type="gramStart"/>
            <w:r>
              <w:t>.</w:t>
            </w:r>
            <w:proofErr w:type="gramEnd"/>
            <w:r>
              <w:t> </w:t>
            </w:r>
            <w:r>
              <w:rPr>
                <w:color w:val="484848"/>
              </w:rPr>
              <w:t> </w:t>
            </w:r>
            <w:proofErr w:type="gramStart"/>
            <w:r>
              <w:rPr>
                <w:color w:val="484848"/>
              </w:rPr>
              <w:t>п</w:t>
            </w:r>
            <w:proofErr w:type="gramEnd"/>
            <w:r>
              <w:rPr>
                <w:color w:val="484848"/>
              </w:rPr>
              <w:t>оле обязательно для заполнения только для ЭКМП</w:t>
            </w:r>
          </w:p>
        </w:tc>
        <w:tc>
          <w:tcPr>
            <w:cnfStyle w:val="000001000000"/>
            <w:tcW w:w="2853" w:type="dxa"/>
            <w:vMerge w:val="restart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OBOSN2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У</w:t>
            </w:r>
          </w:p>
          <w:p w:rsidR="00BA335D" w:rsidRDefault="00BA335D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Обоснование негативных следствий ошибок в диагнозе</w:t>
            </w:r>
            <w:proofErr w:type="gramStart"/>
            <w:r>
              <w:t>.</w:t>
            </w:r>
            <w:proofErr w:type="gramEnd"/>
            <w:r>
              <w:t> </w:t>
            </w:r>
            <w:r>
              <w:rPr>
                <w:color w:val="484848"/>
              </w:rPr>
              <w:t> </w:t>
            </w:r>
            <w:proofErr w:type="gramStart"/>
            <w:r>
              <w:rPr>
                <w:color w:val="484848"/>
              </w:rPr>
              <w:t>п</w:t>
            </w:r>
            <w:proofErr w:type="gramEnd"/>
            <w:r>
              <w:rPr>
                <w:color w:val="484848"/>
              </w:rPr>
              <w:t>оле обязательно для заполнения только для ЭКМП</w:t>
            </w:r>
          </w:p>
        </w:tc>
        <w:tc>
          <w:tcPr>
            <w:cnfStyle w:val="000001000000"/>
            <w:tcW w:w="2853" w:type="dxa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</w:tr>
      <w:tr w:rsidR="00BA335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OBOSN3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У </w:t>
            </w:r>
          </w:p>
          <w:p w:rsidR="00BA335D" w:rsidRDefault="00BA335D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Обоснование негативных следствий ошибок в лечении</w:t>
            </w:r>
            <w:proofErr w:type="gramStart"/>
            <w:r>
              <w:t>.</w:t>
            </w:r>
            <w:proofErr w:type="gramEnd"/>
            <w:r>
              <w:t> </w:t>
            </w:r>
            <w:r>
              <w:rPr>
                <w:color w:val="484848"/>
              </w:rPr>
              <w:t> </w:t>
            </w:r>
            <w:proofErr w:type="gramStart"/>
            <w:r>
              <w:rPr>
                <w:color w:val="484848"/>
              </w:rPr>
              <w:t>п</w:t>
            </w:r>
            <w:proofErr w:type="gramEnd"/>
            <w:r>
              <w:rPr>
                <w:color w:val="484848"/>
              </w:rPr>
              <w:t>оле обязательно для заполнения только для ЭКМП.</w:t>
            </w:r>
          </w:p>
        </w:tc>
        <w:tc>
          <w:tcPr>
            <w:cnfStyle w:val="000001000000"/>
            <w:tcW w:w="2853" w:type="dxa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</w:tr>
      <w:tr w:rsidR="00BA335D" w:rsidTr="0088633A">
        <w:trPr>
          <w:cnfStyle w:val="00000001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OBOSN4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У</w:t>
            </w:r>
          </w:p>
          <w:p w:rsidR="00BA335D" w:rsidRDefault="00BA335D"/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T(1000)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 xml:space="preserve">Обоснование негативных следствий ошибок в </w:t>
            </w:r>
            <w:proofErr w:type="spellStart"/>
            <w:r>
              <w:t>приемственности</w:t>
            </w:r>
            <w:proofErr w:type="spellEnd"/>
            <w:r>
              <w:t xml:space="preserve"> лечения</w:t>
            </w:r>
            <w:proofErr w:type="gramStart"/>
            <w:r>
              <w:t>.</w:t>
            </w:r>
            <w:proofErr w:type="gramEnd"/>
            <w:r>
              <w:t> </w:t>
            </w:r>
            <w:r>
              <w:rPr>
                <w:color w:val="484848"/>
              </w:rPr>
              <w:t> </w:t>
            </w:r>
            <w:proofErr w:type="gramStart"/>
            <w:r>
              <w:rPr>
                <w:color w:val="484848"/>
              </w:rPr>
              <w:t>п</w:t>
            </w:r>
            <w:proofErr w:type="gramEnd"/>
            <w:r>
              <w:rPr>
                <w:color w:val="484848"/>
              </w:rPr>
              <w:t>оле обязательно для заполнения только для ЭКМП</w:t>
            </w:r>
          </w:p>
        </w:tc>
        <w:tc>
          <w:tcPr>
            <w:cnfStyle w:val="000001000000"/>
            <w:tcW w:w="2853" w:type="dxa"/>
            <w:vMerge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</w:tr>
      <w:tr w:rsidR="00BA335D" w:rsidRPr="001F107D" w:rsidTr="0088633A">
        <w:trPr>
          <w:cnfStyle w:val="000000100000"/>
        </w:trPr>
        <w:tc>
          <w:tcPr>
            <w:cnfStyle w:val="000010000000"/>
            <w:tcW w:w="130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>
            <w:pPr>
              <w:ind w:left="284"/>
            </w:pPr>
          </w:p>
        </w:tc>
        <w:tc>
          <w:tcPr>
            <w:cnfStyle w:val="000001000000"/>
            <w:tcW w:w="1990" w:type="dxa"/>
            <w:gridSpan w:val="3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DEFECT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УМ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S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Сведения о дефекте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Pr="0095672F" w:rsidRDefault="00BA335D">
            <w:pPr>
              <w:ind w:left="284"/>
              <w:rPr>
                <w:lang w:val="en-US"/>
              </w:rPr>
            </w:pPr>
          </w:p>
        </w:tc>
      </w:tr>
      <w:tr w:rsidR="00FE1AA5" w:rsidRPr="001F107D" w:rsidTr="00841861">
        <w:trPr>
          <w:cnfStyle w:val="000000010000"/>
        </w:trPr>
        <w:tc>
          <w:tcPr>
            <w:cnfStyle w:val="000010000000"/>
            <w:tcW w:w="9974" w:type="dxa"/>
            <w:gridSpan w:val="10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Pr="004846CB" w:rsidRDefault="001F107D" w:rsidP="004846CB">
            <w:pPr>
              <w:ind w:left="284"/>
            </w:pPr>
            <w:r>
              <w:rPr>
                <w:b/>
              </w:rPr>
              <w:t>Сведения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о</w:t>
            </w:r>
            <w:r w:rsidRPr="0095672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дефекте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6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DEFECT</w:t>
            </w:r>
          </w:p>
        </w:tc>
        <w:tc>
          <w:tcPr>
            <w:cnfStyle w:val="000001000000"/>
            <w:tcW w:w="1984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S_OSN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T(4)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Код причины отказа (частичной) оплаты.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4846CB" w:rsidP="0088633A">
            <w:pPr>
              <w:ind w:left="0"/>
            </w:pPr>
            <w:r>
              <w:t>по F014</w:t>
            </w:r>
            <w:r w:rsidR="00BA335D">
              <w:t>; пример: 43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6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84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IS_SANK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О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Признак наличия санкции по выявленному дефекту.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1 – санкция применена;</w:t>
            </w:r>
            <w:r>
              <w:br/>
              <w:t xml:space="preserve">2 – </w:t>
            </w:r>
            <w:proofErr w:type="spellStart"/>
            <w:proofErr w:type="gramStart"/>
            <w:r>
              <w:t>c</w:t>
            </w:r>
            <w:proofErr w:type="gramEnd"/>
            <w:r>
              <w:t>анкция</w:t>
            </w:r>
            <w:proofErr w:type="spellEnd"/>
            <w:r>
              <w:t xml:space="preserve"> не применяется, т.к. дефект дополнительный;</w:t>
            </w:r>
            <w:r>
              <w:br/>
              <w:t>3 – невозможно применить санкцию, т.к. для случая ранее были применены санкции, в сумме составляющие стоимость случая.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6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84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D_TYPE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N(1)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Признак дефекта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Заполняется только для дефектов очной экспертизы ЭКМП (дублирование дефектов не допускается).</w:t>
            </w:r>
          </w:p>
          <w:p w:rsidR="00BA335D" w:rsidRDefault="00BA335D" w:rsidP="004846CB">
            <w:pPr>
              <w:ind w:left="0"/>
            </w:pPr>
            <w:r>
              <w:t xml:space="preserve">По дефектам, выявленным на первом этапе: 0- </w:t>
            </w:r>
            <w:proofErr w:type="gramStart"/>
            <w:r>
              <w:t>устранён</w:t>
            </w:r>
            <w:proofErr w:type="gramEnd"/>
            <w:r>
              <w:t>, 1- не устранён. Для дефектов, выявленных впервые на 2 этапе, не заполняется.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6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84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DEF_SL_ID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T(36)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>Идентификатор случая, содержащего сумму для расчета санкции.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rPr>
                <w:color w:val="000000"/>
              </w:rPr>
              <w:t xml:space="preserve">Идентификатор случая в рамках одного законченного случая, SUMP которого используется для расчета санкции. Заполняется при применении санкции для </w:t>
            </w:r>
            <w:proofErr w:type="spellStart"/>
            <w:r>
              <w:rPr>
                <w:color w:val="000000"/>
              </w:rPr>
              <w:t>нетарифицированной</w:t>
            </w:r>
            <w:proofErr w:type="spellEnd"/>
            <w:r>
              <w:rPr>
                <w:color w:val="000000"/>
              </w:rPr>
              <w:t xml:space="preserve"> койки КС.</w:t>
            </w:r>
          </w:p>
        </w:tc>
      </w:tr>
      <w:tr w:rsidR="00BA335D" w:rsidTr="0088633A">
        <w:trPr>
          <w:cnfStyle w:val="000000100000"/>
        </w:trPr>
        <w:tc>
          <w:tcPr>
            <w:cnfStyle w:val="000010000000"/>
            <w:tcW w:w="1306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84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NOVOR_OPL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D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Период оплаты случая родов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Первое число отчетного месяца МО, за который произведена оплата случая родов. Заполняется при выявлении дефекта при оказании МП новорожденному при родах</w:t>
            </w:r>
          </w:p>
        </w:tc>
      </w:tr>
      <w:tr w:rsidR="00BA335D" w:rsidTr="0088633A">
        <w:trPr>
          <w:cnfStyle w:val="000000010000"/>
        </w:trPr>
        <w:tc>
          <w:tcPr>
            <w:cnfStyle w:val="000010000000"/>
            <w:tcW w:w="1306" w:type="dxa"/>
            <w:gridSpan w:val="4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/>
        </w:tc>
        <w:tc>
          <w:tcPr>
            <w:cnfStyle w:val="000001000000"/>
            <w:tcW w:w="1984" w:type="dxa"/>
            <w:gridSpan w:val="2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NOVOR_SL_ID</w:t>
            </w:r>
          </w:p>
        </w:tc>
        <w:tc>
          <w:tcPr>
            <w:cnfStyle w:val="000010000000"/>
            <w:tcW w:w="711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У</w:t>
            </w:r>
          </w:p>
        </w:tc>
        <w:tc>
          <w:tcPr>
            <w:cnfStyle w:val="000001000000"/>
            <w:tcW w:w="99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T(36)</w:t>
            </w:r>
          </w:p>
        </w:tc>
        <w:tc>
          <w:tcPr>
            <w:cnfStyle w:val="000010000000"/>
            <w:tcW w:w="2125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Идентификатор случая, содержащего сумму для расчета санкции</w:t>
            </w:r>
          </w:p>
        </w:tc>
        <w:tc>
          <w:tcPr>
            <w:cnfStyle w:val="000001000000"/>
            <w:tcW w:w="2853" w:type="dxa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A335D" w:rsidRDefault="00BA335D" w:rsidP="0088633A">
            <w:pPr>
              <w:ind w:left="0"/>
            </w:pPr>
            <w:r>
              <w:t>Идентификатор случая оказания МП матери при родах, SUMP которого используется для расчета санкции</w:t>
            </w:r>
          </w:p>
        </w:tc>
      </w:tr>
    </w:tbl>
    <w:p w:rsidR="00FE1AA5" w:rsidRPr="00E16162" w:rsidRDefault="001F107D">
      <w:pPr>
        <w:pStyle w:val="2"/>
      </w:pPr>
      <w:bookmarkStart w:id="8" w:name="scroll-bookmark-9"/>
      <w:r w:rsidRPr="00E16162">
        <w:t>   </w:t>
      </w:r>
      <w:bookmarkStart w:id="9" w:name="_Toc120612614"/>
      <w:r w:rsidRPr="00E16162">
        <w:t>Протокол ФЛК (</w:t>
      </w:r>
      <w:proofErr w:type="spellStart"/>
      <w:r w:rsidRPr="00E16162">
        <w:t>xml</w:t>
      </w:r>
      <w:proofErr w:type="spellEnd"/>
      <w:r w:rsidRPr="00E16162">
        <w:t>)</w:t>
      </w:r>
      <w:bookmarkEnd w:id="8"/>
      <w:bookmarkEnd w:id="9"/>
    </w:p>
    <w:p w:rsidR="00FE1AA5" w:rsidRPr="00E16162" w:rsidRDefault="001F107D">
      <w:r w:rsidRPr="00E16162">
        <w:t>В окне «Загрузка результатов экспертизы СМО» при нажатии на «Протокол ФЛК «(XML) должна происходить выгрузка файла </w:t>
      </w:r>
      <w:proofErr w:type="spellStart"/>
      <w:r w:rsidRPr="00E16162">
        <w:t>zip</w:t>
      </w:r>
      <w:proofErr w:type="spellEnd"/>
      <w:r w:rsidRPr="00E16162">
        <w:t> с файлом XML. Формирование файла происходит автоматически, </w:t>
      </w:r>
    </w:p>
    <w:p w:rsidR="00FE1AA5" w:rsidRPr="00E16162" w:rsidRDefault="001F107D">
      <w:r w:rsidRPr="00E16162">
        <w:t>При ручной/</w:t>
      </w:r>
      <w:proofErr w:type="spellStart"/>
      <w:r w:rsidRPr="00E16162">
        <w:t>атоматической</w:t>
      </w:r>
      <w:proofErr w:type="spellEnd"/>
      <w:r w:rsidRPr="00E16162">
        <w:t xml:space="preserve"> загрузках протокол ФЛК формируется в любом случае (базовая поставка):</w:t>
      </w:r>
    </w:p>
    <w:p w:rsidR="00FE1AA5" w:rsidRPr="00E16162" w:rsidRDefault="001F107D">
      <w:pPr>
        <w:pStyle w:val="ScrollListNumber"/>
        <w:numPr>
          <w:ilvl w:val="0"/>
          <w:numId w:val="39"/>
        </w:numPr>
        <w:ind w:left="1779"/>
      </w:pPr>
      <w:r w:rsidRPr="00E16162">
        <w:t>при успешной загрузке (не сработала ни одна из проверок) протокол формируется пустой;</w:t>
      </w:r>
    </w:p>
    <w:p w:rsidR="00FE1AA5" w:rsidRPr="00E16162" w:rsidRDefault="001F107D">
      <w:pPr>
        <w:pStyle w:val="ScrollListNumber"/>
        <w:numPr>
          <w:ilvl w:val="0"/>
          <w:numId w:val="39"/>
        </w:numPr>
        <w:ind w:left="1779"/>
      </w:pPr>
      <w:r w:rsidRPr="00E16162">
        <w:rPr>
          <w:color w:val="484848"/>
        </w:rPr>
        <w:t>если пакет встал на о</w:t>
      </w:r>
      <w:r w:rsidR="0088633A">
        <w:rPr>
          <w:color w:val="484848"/>
        </w:rPr>
        <w:t>шибочный статус</w:t>
      </w:r>
      <w:r w:rsidRPr="00E16162">
        <w:rPr>
          <w:color w:val="484848"/>
        </w:rPr>
        <w:t>:</w:t>
      </w:r>
    </w:p>
    <w:p w:rsidR="00FE1AA5" w:rsidRDefault="001F107D">
      <w:pPr>
        <w:pStyle w:val="ScrollListBullet"/>
        <w:numPr>
          <w:ilvl w:val="0"/>
          <w:numId w:val="40"/>
        </w:numPr>
        <w:ind w:left="1780"/>
      </w:pPr>
      <w:r>
        <w:rPr>
          <w:color w:val="484848"/>
        </w:rPr>
        <w:t>Ошибка при проведении ФЛК</w:t>
      </w:r>
    </w:p>
    <w:p w:rsidR="00FE1AA5" w:rsidRDefault="001F107D">
      <w:pPr>
        <w:pStyle w:val="ScrollListBullet"/>
        <w:numPr>
          <w:ilvl w:val="0"/>
          <w:numId w:val="40"/>
        </w:numPr>
        <w:ind w:left="1780"/>
      </w:pPr>
      <w:r>
        <w:rPr>
          <w:color w:val="484848"/>
        </w:rPr>
        <w:t>Ошибка при акцептовании</w:t>
      </w:r>
    </w:p>
    <w:p w:rsidR="00FE1AA5" w:rsidRDefault="001F107D">
      <w:pPr>
        <w:pStyle w:val="ScrollListBullet"/>
        <w:numPr>
          <w:ilvl w:val="0"/>
          <w:numId w:val="40"/>
        </w:numPr>
        <w:ind w:left="1780"/>
      </w:pPr>
      <w:r>
        <w:rPr>
          <w:color w:val="484848"/>
        </w:rPr>
        <w:t>Ошибка при загрузке</w:t>
      </w:r>
    </w:p>
    <w:p w:rsidR="00FE1AA5" w:rsidRDefault="001F107D">
      <w:pPr>
        <w:pStyle w:val="ScrollListBullet"/>
        <w:numPr>
          <w:ilvl w:val="0"/>
          <w:numId w:val="40"/>
        </w:numPr>
        <w:ind w:left="1780"/>
      </w:pPr>
      <w:r>
        <w:rPr>
          <w:color w:val="484848"/>
        </w:rPr>
        <w:t>Ошибка при отмене акцептования</w:t>
      </w:r>
    </w:p>
    <w:p w:rsidR="00FE1AA5" w:rsidRDefault="001F107D">
      <w:r>
        <w:rPr>
          <w:color w:val="484848"/>
        </w:rPr>
        <w:t>будет проходить формирование и выгрузка протокола ФЛК</w:t>
      </w:r>
      <w:r>
        <w:br/>
      </w:r>
      <w:r>
        <w:rPr>
          <w:color w:val="484848"/>
        </w:rPr>
        <w:t>с указанием в теге COMMENT самого ошибочного статуса, на котором остановился пакет</w:t>
      </w:r>
      <w:r>
        <w:br/>
      </w:r>
      <w:r>
        <w:rPr>
          <w:color w:val="484848"/>
        </w:rPr>
        <w:t>после выгрузки протокола статус пакета НЕ меняем - оставляем на ошибочном. Необходимо для того чтобы мы могли видеть падения и исправлять их без участия 3-х лиц</w:t>
      </w:r>
    </w:p>
    <w:p w:rsidR="00FE1AA5" w:rsidRDefault="001F107D">
      <w:r>
        <w:rPr>
          <w:color w:val="484848"/>
        </w:rPr>
        <w:t>3. если пакет переходит на статус «Не прошел ФЛК», выгружается согласно формату с указанием дефекта  </w:t>
      </w:r>
    </w:p>
    <w:p w:rsidR="00FE1AA5" w:rsidRDefault="001F107D">
      <w:r>
        <w:rPr>
          <w:color w:val="484848"/>
        </w:rPr>
        <w:t> статус Ошибка при формировании протокола ФЛК является исключением - его не берем в обработку.</w:t>
      </w:r>
    </w:p>
    <w:p w:rsidR="00FE1AA5" w:rsidRDefault="00FE1AA5"/>
    <w:tbl>
      <w:tblPr>
        <w:tblStyle w:val="ScrollTableNormal"/>
        <w:tblW w:w="5000" w:type="pct"/>
        <w:tblLook w:val="0020"/>
      </w:tblPr>
      <w:tblGrid>
        <w:gridCol w:w="1161"/>
        <w:gridCol w:w="1516"/>
        <w:gridCol w:w="640"/>
        <w:gridCol w:w="994"/>
        <w:gridCol w:w="2384"/>
        <w:gridCol w:w="3279"/>
      </w:tblGrid>
      <w:tr w:rsidR="00FE1AA5" w:rsidTr="00FE1AA5">
        <w:trPr>
          <w:cnfStyle w:val="1000000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Код элемента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Содержание элемента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Тип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Формат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Наименование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Дополнительная информация</w:t>
            </w:r>
          </w:p>
        </w:tc>
      </w:tr>
      <w:tr w:rsidR="00FE1AA5" w:rsidTr="00FE1AA5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rPr>
                <w:b/>
              </w:rPr>
              <w:t>Корневой элемент</w:t>
            </w:r>
          </w:p>
        </w:tc>
      </w:tr>
      <w:tr w:rsidR="00FE1AA5" w:rsidTr="00FE1AA5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FLK_P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FNAME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T(24)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Имя файла протокола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</w:tr>
      <w:tr w:rsidR="00FE1AA5" w:rsidTr="00FE1AA5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FNAME_I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T(24)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Имя исходного файла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</w:tr>
      <w:tr w:rsidR="00FE1AA5" w:rsidTr="00FE1AA5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PR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HM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Причина отказа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В файл включается информация обо всех обнаруженных ошибках.</w:t>
            </w:r>
          </w:p>
        </w:tc>
      </w:tr>
      <w:tr w:rsidR="00FE1AA5" w:rsidTr="00FE1AA5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rPr>
                <w:b/>
              </w:rPr>
              <w:t>Причина отказа</w:t>
            </w:r>
          </w:p>
        </w:tc>
      </w:tr>
      <w:tr w:rsidR="00FE1AA5" w:rsidTr="00FE1AA5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PR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OSHIB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N(3)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Код ошибки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В соответствии с классификатором Q015 c момента его доведения ФОМС до участников. До этого используется классификатор F012.</w:t>
            </w:r>
          </w:p>
        </w:tc>
      </w:tr>
      <w:tr w:rsidR="00FE1AA5" w:rsidTr="00FE1AA5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IM_POL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T(20)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Имя поля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Имя поля, содержащего ошибку. Не заполняется только в том случае, если ошибка относится к файлу в целом.</w:t>
            </w:r>
          </w:p>
        </w:tc>
      </w:tr>
      <w:tr w:rsidR="00FE1AA5" w:rsidTr="00FE1AA5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BAS_EL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T(20)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Имя базового элемента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Имя базового элемента для поля, в котором обнаружена ошибка.</w:t>
            </w:r>
          </w:p>
        </w:tc>
      </w:tr>
      <w:tr w:rsidR="00FE1AA5" w:rsidTr="00FE1AA5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N_ZAP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N(8)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Номер записи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Номер записи, в одном из полей которой обнаружена ошибка.</w:t>
            </w:r>
          </w:p>
        </w:tc>
      </w:tr>
      <w:tr w:rsidR="00FE1AA5" w:rsidTr="00FE1AA5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rPr>
                <w:color w:val="000000"/>
              </w:rPr>
              <w:t>SL_ID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rPr>
                <w:color w:val="00000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rPr>
                <w:color w:val="000000"/>
              </w:rPr>
              <w:t>T(36)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Уникальный  идентификатор элемента SL в пределах законченного случая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rPr>
                <w:color w:val="000000"/>
              </w:rPr>
              <w:t>Номер случая, в котором обнаружена ошибка (указывается, если ошибка обнаружена внутри тега SL).</w:t>
            </w:r>
          </w:p>
        </w:tc>
      </w:tr>
      <w:tr w:rsidR="00FE1AA5" w:rsidTr="00FE1AA5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FE1AA5">
            <w:pPr>
              <w:jc w:val="left"/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COMMENT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T(250)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Комментарий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FE1AA5" w:rsidRDefault="001F107D">
            <w:pPr>
              <w:jc w:val="left"/>
            </w:pPr>
            <w:r>
              <w:t>Описание ошибки (Наименование проверки)</w:t>
            </w:r>
          </w:p>
        </w:tc>
      </w:tr>
    </w:tbl>
    <w:p w:rsidR="00FE1AA5" w:rsidRDefault="001F107D">
      <w:pPr>
        <w:pStyle w:val="2"/>
      </w:pPr>
      <w:bookmarkStart w:id="10" w:name="scroll-bookmark-10"/>
      <w:bookmarkStart w:id="11" w:name="_Toc120612615"/>
      <w:r w:rsidRPr="00E16162">
        <w:t>Протокол ФЛК (</w:t>
      </w:r>
      <w:proofErr w:type="spellStart"/>
      <w:r w:rsidRPr="00E16162">
        <w:t>xlsx</w:t>
      </w:r>
      <w:proofErr w:type="spellEnd"/>
      <w:r w:rsidRPr="00E16162">
        <w:t>)</w:t>
      </w:r>
      <w:bookmarkEnd w:id="10"/>
      <w:bookmarkEnd w:id="11"/>
    </w:p>
    <w:p w:rsidR="00FE1AA5" w:rsidRPr="00E16162" w:rsidRDefault="001F107D">
      <w:r w:rsidRPr="00E16162">
        <w:t>В окне «Загрузка результатов экспертизы СМО» при нажатии на «Протокол ФЛК (XLSX)» должна происходить выгрузка протокола в формате XLSX. Выгрузка возможна только для пакетов на статусе «Не прошел ФЛК».  Формирование файла происходит автоматически, если пакет переходит на статус «Не прошел ФЛК».</w:t>
      </w:r>
    </w:p>
    <w:p w:rsidR="00FE1AA5" w:rsidRDefault="001F107D">
      <w:pPr>
        <w:pStyle w:val="2"/>
      </w:pPr>
      <w:bookmarkStart w:id="12" w:name="scroll-bookmark-12"/>
      <w:bookmarkStart w:id="13" w:name="_Toc120612616"/>
      <w:r w:rsidRPr="00E16162">
        <w:t>Акцептование результатов МЭЭ/ЭКМП</w:t>
      </w:r>
      <w:bookmarkEnd w:id="12"/>
      <w:bookmarkEnd w:id="13"/>
    </w:p>
    <w:p w:rsidR="00FE1AA5" w:rsidRPr="00E16162" w:rsidRDefault="001F107D">
      <w:pPr>
        <w:ind w:left="284"/>
      </w:pPr>
      <w:r w:rsidRPr="00E16162">
        <w:t>При акцептовании результатов МЭЭ/ЭКМП происходит:</w:t>
      </w:r>
    </w:p>
    <w:p w:rsidR="00FE1AA5" w:rsidRPr="00E16162" w:rsidRDefault="001F107D">
      <w:pPr>
        <w:pStyle w:val="ScrollListBullet"/>
        <w:numPr>
          <w:ilvl w:val="0"/>
          <w:numId w:val="41"/>
        </w:numPr>
        <w:ind w:left="1780"/>
      </w:pPr>
      <w:r w:rsidRPr="00E16162">
        <w:t>Создание актов экспертизы:</w:t>
      </w:r>
    </w:p>
    <w:p w:rsidR="00FE1AA5" w:rsidRPr="00E16162" w:rsidRDefault="001F107D">
      <w:pPr>
        <w:pStyle w:val="ScrollListBullet2"/>
        <w:numPr>
          <w:ilvl w:val="0"/>
          <w:numId w:val="42"/>
        </w:numPr>
        <w:ind w:left="2245"/>
      </w:pPr>
      <w:r w:rsidRPr="00E16162">
        <w:t>Создание заголовка:</w:t>
      </w:r>
    </w:p>
    <w:p w:rsidR="00FE1AA5" w:rsidRPr="00E16162" w:rsidRDefault="001F107D">
      <w:pPr>
        <w:pStyle w:val="ScrollListBullet2"/>
        <w:numPr>
          <w:ilvl w:val="0"/>
          <w:numId w:val="42"/>
        </w:numPr>
        <w:ind w:left="2245"/>
      </w:pPr>
      <w:r w:rsidRPr="00E16162">
        <w:t>Данные копируются из заголовка в пакете</w:t>
      </w:r>
    </w:p>
    <w:p w:rsidR="00FE1AA5" w:rsidRPr="00E16162" w:rsidRDefault="001F107D">
      <w:pPr>
        <w:pStyle w:val="ScrollListBullet2"/>
        <w:numPr>
          <w:ilvl w:val="0"/>
          <w:numId w:val="42"/>
        </w:numPr>
        <w:ind w:left="2245"/>
      </w:pPr>
      <w:r w:rsidRPr="00E16162">
        <w:t>Дата ввода акта и дата утверждения а</w:t>
      </w:r>
      <w:r w:rsidR="004846CB">
        <w:t>кта = дате акцептования пакета;</w:t>
      </w:r>
    </w:p>
    <w:p w:rsidR="00FE1AA5" w:rsidRDefault="001F107D">
      <w:pPr>
        <w:pStyle w:val="ScrollListBullet2"/>
        <w:numPr>
          <w:ilvl w:val="0"/>
          <w:numId w:val="42"/>
        </w:numPr>
        <w:ind w:left="2245"/>
      </w:pPr>
      <w:r>
        <w:t>Наименование пакета = имени пакета</w:t>
      </w:r>
    </w:p>
    <w:p w:rsidR="00FE1AA5" w:rsidRDefault="001F107D">
      <w:pPr>
        <w:pStyle w:val="ScrollListBullet2"/>
        <w:numPr>
          <w:ilvl w:val="0"/>
          <w:numId w:val="42"/>
        </w:numPr>
        <w:ind w:left="2245"/>
      </w:pPr>
      <w:r>
        <w:t>Источник = пакетная загрузка</w:t>
      </w:r>
    </w:p>
    <w:p w:rsidR="00FE1AA5" w:rsidRDefault="001F107D">
      <w:pPr>
        <w:pStyle w:val="ScrollListBullet2"/>
        <w:numPr>
          <w:ilvl w:val="0"/>
          <w:numId w:val="42"/>
        </w:numPr>
        <w:ind w:left="2245"/>
      </w:pPr>
      <w:r>
        <w:t>Владелец = должно быть заполнено страховой, к которой относится пакет</w:t>
      </w:r>
    </w:p>
    <w:p w:rsidR="00FE1AA5" w:rsidRDefault="001F107D">
      <w:pPr>
        <w:pStyle w:val="ScrollListBullet2"/>
        <w:numPr>
          <w:ilvl w:val="0"/>
          <w:numId w:val="42"/>
        </w:numPr>
        <w:ind w:left="2245"/>
      </w:pPr>
      <w:r>
        <w:t>Добавление случаев акт</w:t>
      </w:r>
    </w:p>
    <w:p w:rsidR="00FE1AA5" w:rsidRDefault="001F107D">
      <w:pPr>
        <w:pStyle w:val="ScrollListBullet2"/>
        <w:numPr>
          <w:ilvl w:val="0"/>
          <w:numId w:val="42"/>
        </w:numPr>
        <w:ind w:left="2245"/>
      </w:pPr>
      <w:r>
        <w:t>Добавление дефектов на случай</w:t>
      </w:r>
    </w:p>
    <w:p w:rsidR="00FE1AA5" w:rsidRDefault="0088633A" w:rsidP="004846CB">
      <w:pPr>
        <w:pStyle w:val="ScrollListBullet2"/>
        <w:numPr>
          <w:ilvl w:val="0"/>
          <w:numId w:val="42"/>
        </w:numPr>
        <w:ind w:left="2245"/>
      </w:pPr>
      <w:r>
        <w:t>Утверждение акта экспертизы</w:t>
      </w:r>
    </w:p>
    <w:sectPr w:rsidR="00FE1AA5" w:rsidSect="004D42D3">
      <w:headerReference w:type="default" r:id="rId13"/>
      <w:footerReference w:type="default" r:id="rId14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7D" w:rsidRDefault="001F107D">
      <w:pPr>
        <w:spacing w:line="240" w:lineRule="auto"/>
      </w:pPr>
      <w:r>
        <w:separator/>
      </w:r>
    </w:p>
  </w:endnote>
  <w:endnote w:type="continuationSeparator" w:id="0">
    <w:p w:rsidR="001F107D" w:rsidRDefault="001F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Default="001F107D" w:rsidP="00325D12">
    <w:pPr>
      <w:pStyle w:val="aa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107D" w:rsidRDefault="001F107D" w:rsidP="00325D1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Pr="00910A82" w:rsidRDefault="001F107D" w:rsidP="00325D12">
    <w:pPr>
      <w:pStyle w:val="aa"/>
    </w:pPr>
    <w:fldSimple w:instr=" PAGE  \* MERGEFORMAT ">
      <w:r w:rsidR="004846CB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Pr="00C745BE" w:rsidRDefault="001F107D" w:rsidP="00325D12">
    <w:pPr>
      <w:pStyle w:val="aa"/>
    </w:pPr>
    <w:r w:rsidRPr="00C745BE">
      <w:t>2022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Pr="00D70051" w:rsidRDefault="001F107D" w:rsidP="00D70051">
    <w:pPr>
      <w:pStyle w:val="aa"/>
      <w:rPr>
        <w:rFonts w:asciiTheme="minorHAnsi" w:hAnsiTheme="minorHAnsi"/>
      </w:rPr>
    </w:pPr>
    <w:fldSimple w:instr=" PAGE  \* MERGEFORMAT ">
      <w:r w:rsidR="004846CB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7D" w:rsidRDefault="001F107D">
      <w:pPr>
        <w:spacing w:line="240" w:lineRule="auto"/>
      </w:pPr>
      <w:r>
        <w:separator/>
      </w:r>
    </w:p>
  </w:footnote>
  <w:footnote w:type="continuationSeparator" w:id="0">
    <w:p w:rsidR="001F107D" w:rsidRDefault="001F10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Pr="00371231" w:rsidRDefault="001F107D" w:rsidP="00325D12">
    <w:pPr>
      <w:pStyle w:val="a8"/>
    </w:pPr>
    <w:r>
      <w:rPr>
        <w:noProof/>
      </w:rPr>
      <w:pict>
        <v:line id="Прямая соединительная линия 6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width-percent:0;mso-height-percent:0;mso-width-relative:margin;mso-height-relative:margin" from="872.6pt,17.2pt" to="1354.5pt,18.95pt">
          <w10:wrap anchorx="margin"/>
        </v:line>
      </w:pict>
    </w:r>
    <w:r w:rsidRPr="008B26D2">
      <w:t xml:space="preserve">ЧО. Загрузка результатов экспертизы от СМО 285 приказ версия 3.1 </w:t>
    </w:r>
    <w:r w:rsidRPr="008B26D2">
      <w:rPr>
        <w:b/>
      </w:rPr>
      <w:t xml:space="preserve">- </w:t>
    </w:r>
    <w:r>
      <w:rPr>
        <w:b/>
      </w:rPr>
      <w:t>Оглавление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Pr="00C745BE" w:rsidRDefault="001F107D" w:rsidP="00325D1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7D" w:rsidRDefault="001F107D" w:rsidP="00325D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 w:tplc="C2BE8CFA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20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68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44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AE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6E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EF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D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84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9">
    <w:nsid w:val="75796870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0">
    <w:nsid w:val="75796871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1">
    <w:nsid w:val="75796872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79687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796874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5796875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5796876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796877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5796878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8">
    <w:nsid w:val="75796879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79687A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79687B"/>
    <w:multiLevelType w:val="multilevel"/>
    <w:tmpl w:val="AFDAB3D0"/>
    <w:lvl w:ilvl="0">
      <w:start w:val="1"/>
      <w:numFmt w:val="bullet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41">
    <w:nsid w:val="7DF627D0"/>
    <w:multiLevelType w:val="hybridMultilevel"/>
    <w:tmpl w:val="7DF627D0"/>
    <w:lvl w:ilvl="0" w:tplc="D5FA5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6DA5D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B2A8C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962FB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ACEF7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0DCAB0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3126A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C4AD04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A806C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1004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70051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B387C"/>
    <w:rsid w:val="000D2590"/>
    <w:rsid w:val="000D499C"/>
    <w:rsid w:val="000D6D79"/>
    <w:rsid w:val="000E57ED"/>
    <w:rsid w:val="000E62C2"/>
    <w:rsid w:val="000F1854"/>
    <w:rsid w:val="00102A51"/>
    <w:rsid w:val="00115E3A"/>
    <w:rsid w:val="0012072B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1F107D"/>
    <w:rsid w:val="00200442"/>
    <w:rsid w:val="00200FC3"/>
    <w:rsid w:val="00201B47"/>
    <w:rsid w:val="002043BC"/>
    <w:rsid w:val="0021001B"/>
    <w:rsid w:val="0021544B"/>
    <w:rsid w:val="00220E40"/>
    <w:rsid w:val="00225535"/>
    <w:rsid w:val="00225F28"/>
    <w:rsid w:val="00232F89"/>
    <w:rsid w:val="00236273"/>
    <w:rsid w:val="0025070E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5CD7"/>
    <w:rsid w:val="00456C96"/>
    <w:rsid w:val="0046101E"/>
    <w:rsid w:val="00461C23"/>
    <w:rsid w:val="00462D65"/>
    <w:rsid w:val="00474975"/>
    <w:rsid w:val="00474ACE"/>
    <w:rsid w:val="00481948"/>
    <w:rsid w:val="00483DC6"/>
    <w:rsid w:val="004846CB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80209"/>
    <w:rsid w:val="00680491"/>
    <w:rsid w:val="00687C0D"/>
    <w:rsid w:val="006903FA"/>
    <w:rsid w:val="00694F9C"/>
    <w:rsid w:val="006952FE"/>
    <w:rsid w:val="00696A79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1861"/>
    <w:rsid w:val="00843643"/>
    <w:rsid w:val="00852D83"/>
    <w:rsid w:val="00854449"/>
    <w:rsid w:val="00857637"/>
    <w:rsid w:val="0085764F"/>
    <w:rsid w:val="008710A3"/>
    <w:rsid w:val="0087617C"/>
    <w:rsid w:val="0088633A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672F"/>
    <w:rsid w:val="00957B57"/>
    <w:rsid w:val="0096176F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46B19"/>
    <w:rsid w:val="00B55A51"/>
    <w:rsid w:val="00B5616C"/>
    <w:rsid w:val="00B57227"/>
    <w:rsid w:val="00B607C1"/>
    <w:rsid w:val="00B61725"/>
    <w:rsid w:val="00B628DE"/>
    <w:rsid w:val="00B80BA6"/>
    <w:rsid w:val="00BA335D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42E29"/>
    <w:rsid w:val="00C4331B"/>
    <w:rsid w:val="00C4336C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E644B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6ABF"/>
    <w:rsid w:val="00D5732C"/>
    <w:rsid w:val="00D63938"/>
    <w:rsid w:val="00D64343"/>
    <w:rsid w:val="00D70051"/>
    <w:rsid w:val="00D706C6"/>
    <w:rsid w:val="00D8012A"/>
    <w:rsid w:val="00D8146B"/>
    <w:rsid w:val="00D841F2"/>
    <w:rsid w:val="00DA0F23"/>
    <w:rsid w:val="00DA7539"/>
    <w:rsid w:val="00DA7CE8"/>
    <w:rsid w:val="00DB26E0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43FC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026FB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4FF9"/>
    <w:rsid w:val="00F970E5"/>
    <w:rsid w:val="00FA1D89"/>
    <w:rsid w:val="00FA4644"/>
    <w:rsid w:val="00FA5BBB"/>
    <w:rsid w:val="00FC1C82"/>
    <w:rsid w:val="00FC1C9C"/>
    <w:rsid w:val="00FD109F"/>
    <w:rsid w:val="00FE1AA5"/>
    <w:rsid w:val="00FF1AC1"/>
    <w:rsid w:val="00FF2D1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Intense Quote" w:uiPriority="30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1">
    <w:name w:val="heading 1"/>
    <w:aliases w:val="Scroll Heading 1"/>
    <w:basedOn w:val="phbase"/>
    <w:next w:val="ph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ph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phnormal"/>
    <w:link w:val="30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phnormal"/>
    <w:link w:val="40"/>
    <w:qFormat/>
    <w:rsid w:val="00C745BE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phnormal"/>
    <w:link w:val="50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phnormal"/>
    <w:link w:val="60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phnormal"/>
    <w:link w:val="70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phnormal"/>
    <w:link w:val="80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phnormal"/>
    <w:link w:val="90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C745BE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a8">
    <w:name w:val="header"/>
    <w:basedOn w:val="a"/>
    <w:link w:val="a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lang w:val="ru-RU" w:eastAsia="ru-RU"/>
    </w:rPr>
  </w:style>
  <w:style w:type="paragraph" w:styleId="aa">
    <w:name w:val="footer"/>
    <w:basedOn w:val="a"/>
    <w:link w:val="ab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b">
    <w:name w:val="Нижний колонтитул Знак"/>
    <w:basedOn w:val="a0"/>
    <w:link w:val="aa"/>
    <w:uiPriority w:val="99"/>
    <w:rsid w:val="0096176F"/>
    <w:rPr>
      <w:color w:val="000000" w:themeColor="text1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C745B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20">
    <w:name w:val="toc 2"/>
    <w:basedOn w:val="a"/>
    <w:next w:val="a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1">
    <w:name w:val="toc 4"/>
    <w:basedOn w:val="a"/>
    <w:next w:val="a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C745BE"/>
    <w:pPr>
      <w:ind w:left="1440"/>
    </w:pPr>
  </w:style>
  <w:style w:type="paragraph" w:styleId="81">
    <w:name w:val="toc 8"/>
    <w:basedOn w:val="a"/>
    <w:next w:val="a"/>
    <w:autoRedefine/>
    <w:rsid w:val="00C745BE"/>
    <w:pPr>
      <w:ind w:left="1680"/>
    </w:pPr>
  </w:style>
  <w:style w:type="paragraph" w:styleId="91">
    <w:name w:val="toc 9"/>
    <w:basedOn w:val="a"/>
    <w:next w:val="a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b/>
      <w:bCs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Ind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rPr>
      <w:tblCellSpacing w:w="20" w:type="dxa"/>
    </w:tr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Autospacing="0" w:afterLines="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Ind w:w="0" w:type="dxa"/>
      <w:tblCellMar>
        <w:top w:w="0" w:type="dxa"/>
        <w:left w:w="58" w:type="dxa"/>
        <w:bottom w:w="0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C745BE"/>
    <w:rPr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E33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1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bCs/>
      <w:color w:val="000000" w:themeColor="text1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Название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b/>
      <w:bCs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10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a0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">
    <w:name w:val="HTML Address"/>
    <w:basedOn w:val="a"/>
    <w:link w:val="HTML0"/>
    <w:semiHidden/>
    <w:rsid w:val="00C745BE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i/>
      <w:iCs/>
      <w:lang w:val="ru-RU" w:eastAsia="ru-RU"/>
    </w:rPr>
  </w:style>
  <w:style w:type="paragraph" w:styleId="aff8">
    <w:name w:val="Body Text"/>
    <w:basedOn w:val="a"/>
    <w:link w:val="aff9"/>
    <w:rsid w:val="00A75B8C"/>
  </w:style>
  <w:style w:type="character" w:customStyle="1" w:styleId="aff9">
    <w:name w:val="Основной текст Знак"/>
    <w:basedOn w:val="a0"/>
    <w:link w:val="aff8"/>
    <w:rsid w:val="00A75B8C"/>
    <w:rPr>
      <w:lang w:val="ru-RU" w:eastAsia="ru-RU"/>
    </w:rPr>
  </w:style>
  <w:style w:type="paragraph" w:customStyle="1" w:styleId="phheader1withoutnum">
    <w:name w:val="ph_header_1_without_num"/>
    <w:basedOn w:val="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a0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C745BE"/>
  </w:style>
  <w:style w:type="character" w:customStyle="1" w:styleId="phpagenumber0">
    <w:name w:val="ph_pagenumber Знак"/>
    <w:basedOn w:val="ab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2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ffa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ffb">
    <w:name w:val="_Табл_Текст"/>
    <w:basedOn w:val="a"/>
    <w:rsid w:val="00CF706B"/>
  </w:style>
  <w:style w:type="character" w:styleId="affc">
    <w:name w:val="annotation reference"/>
    <w:basedOn w:val="a0"/>
    <w:uiPriority w:val="99"/>
    <w:semiHidden/>
    <w:unhideWhenUsed/>
    <w:rsid w:val="00C745BE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C745BE"/>
    <w:rPr>
      <w:sz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745B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745BE"/>
    <w:rPr>
      <w:b/>
      <w:bCs/>
      <w:sz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customStyle="1" w:styleId="GridTableLight">
    <w:name w:val="Grid Table Light"/>
    <w:basedOn w:val="a1"/>
    <w:rsid w:val="00C84BC1"/>
    <w:pPr>
      <w:spacing w:before="20" w:after="120"/>
    </w:pPr>
    <w:rPr>
      <w:color w:val="000000" w:themeColor="text1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PlainTable5">
    <w:name w:val="Plain Table 5"/>
    <w:basedOn w:val="a1"/>
    <w:rsid w:val="00153F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  <w:jc w:val="both"/>
    </w:pPr>
  </w:style>
  <w:style w:type="table" w:customStyle="1" w:styleId="PlainTable3">
    <w:name w:val="Plain Table 3"/>
    <w:basedOn w:val="a1"/>
    <w:rsid w:val="00B607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rsid w:val="00200F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2926-BA6B-4056-9071-13EF83AA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2133</Words>
  <Characters>12160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Зиннатуллина Фарида Зуфаровна</dc:creator>
  <cp:lastModifiedBy>Свечникова Наталья Михайловна</cp:lastModifiedBy>
  <cp:revision>2</cp:revision>
  <cp:lastPrinted>2017-10-13T10:40:00Z</cp:lastPrinted>
  <dcterms:created xsi:type="dcterms:W3CDTF">2022-11-29T06:10:00Z</dcterms:created>
  <dcterms:modified xsi:type="dcterms:W3CDTF">2022-11-29T06:10:00Z</dcterms:modified>
</cp:coreProperties>
</file>